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68" w:rsidRPr="002E3168" w:rsidRDefault="002E3168" w:rsidP="002E3168">
      <w:pPr>
        <w:spacing w:before="100" w:beforeAutospacing="1" w:after="100" w:afterAutospacing="1"/>
        <w:rPr>
          <w:rStyle w:val="FontStyle16"/>
          <w:rFonts w:cs="Times New Roman"/>
          <w:b/>
          <w:i w:val="0"/>
          <w:iCs w:val="0"/>
          <w:color w:val="C00000"/>
          <w:sz w:val="40"/>
          <w:szCs w:val="32"/>
          <w:u w:val="single"/>
          <w:lang w:val="ru-RU"/>
        </w:rPr>
      </w:pPr>
      <w:r>
        <w:rPr>
          <w:b/>
          <w:color w:val="C00000"/>
          <w:sz w:val="36"/>
          <w:szCs w:val="32"/>
          <w:lang w:val="ru-RU"/>
        </w:rPr>
        <w:t xml:space="preserve">                 </w:t>
      </w:r>
      <w:r w:rsidRPr="002E3168">
        <w:rPr>
          <w:b/>
          <w:color w:val="C00000"/>
          <w:sz w:val="36"/>
          <w:szCs w:val="32"/>
          <w:lang w:val="ru-RU"/>
        </w:rPr>
        <w:t xml:space="preserve">     </w:t>
      </w:r>
      <w:r w:rsidRPr="002E3168">
        <w:rPr>
          <w:b/>
          <w:color w:val="C00000"/>
          <w:sz w:val="36"/>
          <w:szCs w:val="32"/>
          <w:u w:val="single"/>
          <w:lang w:val="ru-RU"/>
        </w:rPr>
        <w:t>Пояснительная записка</w:t>
      </w:r>
    </w:p>
    <w:p w:rsidR="002E3168" w:rsidRDefault="002E3168" w:rsidP="002E3168">
      <w:pPr>
        <w:pStyle w:val="ab"/>
        <w:spacing w:before="0" w:beforeAutospacing="0" w:after="150" w:afterAutospacing="0"/>
        <w:rPr>
          <w:i/>
          <w:color w:val="000000"/>
          <w:szCs w:val="27"/>
        </w:rPr>
      </w:pPr>
      <w:r w:rsidRPr="00AE48E9">
        <w:rPr>
          <w:rFonts w:asciiTheme="minorHAnsi" w:hAnsiTheme="minorHAnsi"/>
          <w:bCs/>
          <w:i/>
          <w:color w:val="002060"/>
          <w:sz w:val="28"/>
        </w:rPr>
        <w:t xml:space="preserve">Настоящая рабочая программа написана на основании следующих нормативных </w:t>
      </w:r>
      <w:r w:rsidRPr="00AE48E9">
        <w:rPr>
          <w:rFonts w:asciiTheme="minorHAnsi" w:hAnsiTheme="minorHAnsi"/>
          <w:bCs/>
          <w:i/>
          <w:iCs/>
          <w:color w:val="002060"/>
          <w:sz w:val="28"/>
        </w:rPr>
        <w:t>документов:</w:t>
      </w:r>
      <w:r w:rsidRPr="00AE48E9">
        <w:rPr>
          <w:i/>
          <w:color w:val="000000"/>
          <w:szCs w:val="27"/>
        </w:rPr>
        <w:t xml:space="preserve"> </w:t>
      </w:r>
    </w:p>
    <w:p w:rsidR="002E3168" w:rsidRPr="00633BEF" w:rsidRDefault="002E3168" w:rsidP="002E3168">
      <w:pPr>
        <w:pStyle w:val="a6"/>
        <w:numPr>
          <w:ilvl w:val="0"/>
          <w:numId w:val="6"/>
        </w:numPr>
        <w:shd w:val="clear" w:color="auto" w:fill="FFFFFF"/>
        <w:spacing w:after="200" w:line="330" w:lineRule="atLeast"/>
        <w:jc w:val="both"/>
        <w:rPr>
          <w:rFonts w:asciiTheme="minorHAnsi" w:hAnsiTheme="minorHAnsi" w:cs="Khmer UI"/>
          <w:color w:val="000000"/>
          <w:sz w:val="28"/>
          <w:szCs w:val="28"/>
        </w:rPr>
      </w:pPr>
      <w:proofErr w:type="gramStart"/>
      <w:r w:rsidRPr="00633BEF">
        <w:rPr>
          <w:rFonts w:asciiTheme="minorHAnsi" w:hAnsiTheme="minorHAnsi" w:cs="Calibri"/>
          <w:color w:val="000000"/>
          <w:sz w:val="28"/>
          <w:szCs w:val="28"/>
        </w:rPr>
        <w:t>Федеральный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 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закон</w:t>
      </w:r>
      <w:proofErr w:type="gramEnd"/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 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от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29.12.2012 </w:t>
      </w:r>
      <w:r w:rsidRPr="00633BEF">
        <w:rPr>
          <w:rFonts w:asciiTheme="minorHAnsi" w:hAnsiTheme="minorHAnsi" w:cs="Arial"/>
          <w:color w:val="000000"/>
          <w:sz w:val="28"/>
          <w:szCs w:val="28"/>
        </w:rPr>
        <w:t>№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>273-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ФЗ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«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Об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образовании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в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Российской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color w:val="000000"/>
          <w:sz w:val="28"/>
          <w:szCs w:val="28"/>
        </w:rPr>
        <w:t>Федерации</w:t>
      </w:r>
      <w:r w:rsidRPr="00633BEF">
        <w:rPr>
          <w:rFonts w:asciiTheme="minorHAnsi" w:hAnsiTheme="minorHAnsi" w:cs="Khmer UI"/>
          <w:color w:val="000000"/>
          <w:sz w:val="28"/>
          <w:szCs w:val="28"/>
        </w:rPr>
        <w:t>»;</w:t>
      </w:r>
    </w:p>
    <w:p w:rsidR="002E3168" w:rsidRDefault="002E3168" w:rsidP="002E3168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Khmer UI"/>
          <w:sz w:val="28"/>
          <w:szCs w:val="28"/>
        </w:rPr>
      </w:pPr>
      <w:r w:rsidRPr="00633BEF">
        <w:rPr>
          <w:rFonts w:asciiTheme="minorHAnsi" w:hAnsiTheme="minorHAnsi" w:cs="Calibri"/>
          <w:sz w:val="28"/>
          <w:szCs w:val="28"/>
        </w:rPr>
        <w:t>Федеральный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государственный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образовательный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стандарт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основного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общего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образования</w:t>
      </w:r>
      <w:r w:rsidRPr="00633BEF">
        <w:rPr>
          <w:rFonts w:asciiTheme="minorHAnsi" w:hAnsiTheme="minorHAnsi" w:cs="Khmer UI"/>
          <w:sz w:val="28"/>
          <w:szCs w:val="28"/>
        </w:rPr>
        <w:t xml:space="preserve">. </w:t>
      </w:r>
      <w:r w:rsidRPr="00633BEF">
        <w:rPr>
          <w:rFonts w:asciiTheme="minorHAnsi" w:hAnsiTheme="minorHAnsi" w:cs="Calibri"/>
          <w:sz w:val="28"/>
          <w:szCs w:val="28"/>
        </w:rPr>
        <w:t>Приказ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Министерства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образования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и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науки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РФ</w:t>
      </w:r>
      <w:r w:rsidRPr="00633BEF">
        <w:rPr>
          <w:rFonts w:asciiTheme="minorHAnsi" w:hAnsiTheme="minorHAnsi" w:cs="Khmer UI"/>
          <w:sz w:val="28"/>
          <w:szCs w:val="28"/>
        </w:rPr>
        <w:t xml:space="preserve"> </w:t>
      </w:r>
      <w:r w:rsidRPr="00633BEF">
        <w:rPr>
          <w:rFonts w:asciiTheme="minorHAnsi" w:hAnsiTheme="minorHAnsi" w:cs="Calibri"/>
          <w:sz w:val="28"/>
          <w:szCs w:val="28"/>
        </w:rPr>
        <w:t>от</w:t>
      </w:r>
      <w:r w:rsidRPr="00633BEF">
        <w:rPr>
          <w:rFonts w:asciiTheme="minorHAnsi" w:hAnsiTheme="minorHAnsi" w:cs="Khmer UI"/>
          <w:sz w:val="28"/>
          <w:szCs w:val="28"/>
        </w:rPr>
        <w:t xml:space="preserve"> 17.12.2010 </w:t>
      </w:r>
      <w:r w:rsidRPr="00633BEF">
        <w:rPr>
          <w:rFonts w:asciiTheme="minorHAnsi" w:hAnsiTheme="minorHAnsi" w:cs="Arial"/>
          <w:sz w:val="28"/>
          <w:szCs w:val="28"/>
        </w:rPr>
        <w:t>№</w:t>
      </w:r>
      <w:r w:rsidRPr="00633BEF">
        <w:rPr>
          <w:rFonts w:asciiTheme="minorHAnsi" w:hAnsiTheme="minorHAnsi" w:cs="Khmer UI"/>
          <w:sz w:val="28"/>
          <w:szCs w:val="28"/>
        </w:rPr>
        <w:t>1897</w:t>
      </w:r>
    </w:p>
    <w:p w:rsidR="002E3168" w:rsidRPr="00633BEF" w:rsidRDefault="002E3168" w:rsidP="002E3168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Khmer UI"/>
          <w:sz w:val="28"/>
          <w:szCs w:val="28"/>
        </w:rPr>
      </w:pPr>
      <w:r w:rsidRPr="00633BEF">
        <w:rPr>
          <w:rStyle w:val="FontStyle18"/>
          <w:rFonts w:asciiTheme="minorHAnsi" w:hAnsiTheme="minorHAnsi"/>
          <w:sz w:val="28"/>
        </w:rPr>
        <w:t xml:space="preserve">Примерные программы по </w:t>
      </w:r>
      <w:r w:rsidRPr="00633BEF">
        <w:rPr>
          <w:rFonts w:asciiTheme="minorHAnsi" w:hAnsiTheme="minorHAnsi"/>
          <w:bCs/>
          <w:sz w:val="28"/>
        </w:rPr>
        <w:t xml:space="preserve">учебным предметам. Математика. 5-9 классы— 3-е изд., </w:t>
      </w:r>
      <w:proofErr w:type="spellStart"/>
      <w:r w:rsidRPr="00633BEF">
        <w:rPr>
          <w:rFonts w:asciiTheme="minorHAnsi" w:hAnsiTheme="minorHAnsi"/>
          <w:bCs/>
          <w:sz w:val="28"/>
        </w:rPr>
        <w:t>перераб</w:t>
      </w:r>
      <w:proofErr w:type="spellEnd"/>
      <w:r w:rsidRPr="00633BEF">
        <w:rPr>
          <w:rFonts w:asciiTheme="minorHAnsi" w:hAnsiTheme="minorHAnsi"/>
          <w:bCs/>
          <w:sz w:val="28"/>
        </w:rPr>
        <w:t>. — М.: Просвещение, 2014. – 64 с. – (Стандарты второго поколения).</w:t>
      </w:r>
    </w:p>
    <w:p w:rsidR="002E3168" w:rsidRPr="00633BEF" w:rsidRDefault="002E3168" w:rsidP="002E3168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Khmer UI"/>
          <w:sz w:val="28"/>
          <w:szCs w:val="28"/>
        </w:rPr>
      </w:pPr>
      <w:r w:rsidRPr="00633BEF">
        <w:rPr>
          <w:rFonts w:asciiTheme="minorHAnsi" w:hAnsiTheme="minorHAnsi"/>
          <w:color w:val="000000"/>
          <w:sz w:val="28"/>
          <w:szCs w:val="27"/>
        </w:rPr>
        <w:t xml:space="preserve">Программа: </w:t>
      </w:r>
      <w:proofErr w:type="spellStart"/>
      <w:r w:rsidRPr="00633BEF">
        <w:rPr>
          <w:rFonts w:asciiTheme="minorHAnsi" w:hAnsiTheme="minorHAnsi"/>
          <w:color w:val="000000"/>
          <w:sz w:val="28"/>
          <w:szCs w:val="27"/>
        </w:rPr>
        <w:t>Миндюк</w:t>
      </w:r>
      <w:proofErr w:type="spellEnd"/>
      <w:r w:rsidRPr="00633BEF">
        <w:rPr>
          <w:rFonts w:asciiTheme="minorHAnsi" w:hAnsiTheme="minorHAnsi"/>
          <w:color w:val="000000"/>
          <w:sz w:val="28"/>
          <w:szCs w:val="27"/>
        </w:rPr>
        <w:t xml:space="preserve"> Н.Г. Алгебра. Рабочие программы. Предметная линия учебников Ю.Н. Макарычева и других. 7 – 9 классы: пособие для учителей общеобразовательных организаций / </w:t>
      </w:r>
      <w:proofErr w:type="gramStart"/>
      <w:r w:rsidRPr="00633BEF">
        <w:rPr>
          <w:rFonts w:asciiTheme="minorHAnsi" w:hAnsiTheme="minorHAnsi"/>
          <w:color w:val="000000"/>
          <w:sz w:val="28"/>
          <w:szCs w:val="27"/>
        </w:rPr>
        <w:t>Н.Г..</w:t>
      </w:r>
      <w:proofErr w:type="gramEnd"/>
      <w:r w:rsidRPr="00633BEF">
        <w:rPr>
          <w:rFonts w:asciiTheme="minorHAnsi" w:hAnsiTheme="minorHAnsi"/>
          <w:color w:val="000000"/>
          <w:sz w:val="28"/>
          <w:szCs w:val="27"/>
        </w:rPr>
        <w:t xml:space="preserve"> </w:t>
      </w:r>
      <w:proofErr w:type="spellStart"/>
      <w:r w:rsidRPr="00633BEF">
        <w:rPr>
          <w:rFonts w:asciiTheme="minorHAnsi" w:hAnsiTheme="minorHAnsi"/>
          <w:color w:val="000000"/>
          <w:sz w:val="28"/>
          <w:szCs w:val="27"/>
        </w:rPr>
        <w:t>Миндюк</w:t>
      </w:r>
      <w:proofErr w:type="spellEnd"/>
      <w:r w:rsidRPr="00633BEF">
        <w:rPr>
          <w:rFonts w:asciiTheme="minorHAnsi" w:hAnsiTheme="minorHAnsi"/>
          <w:color w:val="000000"/>
          <w:sz w:val="28"/>
          <w:szCs w:val="27"/>
        </w:rPr>
        <w:t>. - М.: Просвещение, 2014г</w:t>
      </w:r>
    </w:p>
    <w:p w:rsidR="002E3168" w:rsidRPr="00633BEF" w:rsidRDefault="002E3168" w:rsidP="002E3168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Khmer UI"/>
          <w:sz w:val="28"/>
          <w:szCs w:val="28"/>
        </w:rPr>
      </w:pPr>
      <w:r w:rsidRPr="00633BEF">
        <w:rPr>
          <w:rFonts w:asciiTheme="minorHAnsi" w:hAnsiTheme="minorHAnsi"/>
          <w:sz w:val="28"/>
        </w:rPr>
        <w:t>Учебный план МБОУ «СОШ №19» на 2018 – 2019 учебный год.</w:t>
      </w:r>
    </w:p>
    <w:p w:rsidR="002E3168" w:rsidRPr="00633BEF" w:rsidRDefault="002E3168" w:rsidP="002E3168">
      <w:pPr>
        <w:pStyle w:val="Style3"/>
        <w:spacing w:line="240" w:lineRule="auto"/>
        <w:rPr>
          <w:rStyle w:val="FontStyle21"/>
          <w:rFonts w:asciiTheme="minorHAnsi" w:hAnsiTheme="minorHAnsi"/>
          <w:color w:val="002060"/>
          <w:sz w:val="28"/>
          <w:szCs w:val="28"/>
        </w:rPr>
      </w:pPr>
      <w:r w:rsidRPr="00AE48E9">
        <w:rPr>
          <w:rStyle w:val="FontStyle18"/>
          <w:rFonts w:asciiTheme="minorHAnsi" w:hAnsiTheme="minorHAnsi"/>
          <w:i/>
          <w:color w:val="002060"/>
          <w:sz w:val="28"/>
          <w:szCs w:val="28"/>
        </w:rPr>
        <w:t xml:space="preserve">Рабочая программа </w:t>
      </w:r>
      <w:r w:rsidRPr="00AE48E9">
        <w:rPr>
          <w:rStyle w:val="FontStyle21"/>
          <w:rFonts w:asciiTheme="minorHAnsi" w:hAnsiTheme="minorHAnsi"/>
          <w:color w:val="002060"/>
          <w:sz w:val="28"/>
          <w:szCs w:val="28"/>
        </w:rPr>
        <w:t>ориентирована на использование</w:t>
      </w:r>
      <w:r w:rsidRPr="00DF7E5F">
        <w:rPr>
          <w:rStyle w:val="FontStyle21"/>
          <w:rFonts w:asciiTheme="minorHAnsi" w:hAnsiTheme="minorHAnsi"/>
          <w:color w:val="002060"/>
          <w:sz w:val="28"/>
          <w:szCs w:val="28"/>
        </w:rPr>
        <w:t xml:space="preserve"> учебно-методического комплекта:</w:t>
      </w:r>
    </w:p>
    <w:p w:rsidR="002E3168" w:rsidRPr="00BB0E6C" w:rsidRDefault="002E3168" w:rsidP="002E3168">
      <w:pPr>
        <w:pStyle w:val="a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BB0E6C">
        <w:rPr>
          <w:color w:val="000000"/>
          <w:sz w:val="28"/>
          <w:szCs w:val="27"/>
        </w:rPr>
        <w:t>Макарыч</w:t>
      </w:r>
      <w:r>
        <w:rPr>
          <w:color w:val="000000"/>
          <w:sz w:val="28"/>
          <w:szCs w:val="27"/>
        </w:rPr>
        <w:t>ев, Ю. Н. Алгебра: учебник для 8</w:t>
      </w:r>
      <w:r w:rsidRPr="00BB0E6C">
        <w:rPr>
          <w:color w:val="000000"/>
          <w:sz w:val="28"/>
          <w:szCs w:val="27"/>
        </w:rPr>
        <w:t xml:space="preserve"> класса общеобразовательных учреждений / [Ю. Н. Макарычев, К. И. </w:t>
      </w:r>
      <w:proofErr w:type="spellStart"/>
      <w:r w:rsidRPr="00BB0E6C">
        <w:rPr>
          <w:color w:val="000000"/>
          <w:sz w:val="28"/>
          <w:szCs w:val="27"/>
        </w:rPr>
        <w:t>Нешков</w:t>
      </w:r>
      <w:proofErr w:type="spellEnd"/>
      <w:r w:rsidRPr="00BB0E6C">
        <w:rPr>
          <w:color w:val="000000"/>
          <w:sz w:val="28"/>
          <w:szCs w:val="27"/>
        </w:rPr>
        <w:t xml:space="preserve">, Н. Г. </w:t>
      </w:r>
      <w:proofErr w:type="spellStart"/>
      <w:r w:rsidRPr="00BB0E6C">
        <w:rPr>
          <w:color w:val="000000"/>
          <w:sz w:val="28"/>
          <w:szCs w:val="27"/>
        </w:rPr>
        <w:t>Миндюк</w:t>
      </w:r>
      <w:proofErr w:type="spellEnd"/>
      <w:r w:rsidRPr="00BB0E6C">
        <w:rPr>
          <w:color w:val="000000"/>
          <w:sz w:val="28"/>
          <w:szCs w:val="27"/>
        </w:rPr>
        <w:t xml:space="preserve">, С. Б.]; под редакцией </w:t>
      </w:r>
      <w:proofErr w:type="spellStart"/>
      <w:r w:rsidRPr="00BB0E6C">
        <w:rPr>
          <w:color w:val="000000"/>
          <w:sz w:val="28"/>
          <w:szCs w:val="27"/>
        </w:rPr>
        <w:t>С.А.Теляковс</w:t>
      </w:r>
      <w:r>
        <w:rPr>
          <w:color w:val="000000"/>
          <w:sz w:val="28"/>
          <w:szCs w:val="27"/>
        </w:rPr>
        <w:t>кого</w:t>
      </w:r>
      <w:proofErr w:type="spellEnd"/>
      <w:r>
        <w:rPr>
          <w:color w:val="000000"/>
          <w:sz w:val="28"/>
          <w:szCs w:val="27"/>
        </w:rPr>
        <w:t xml:space="preserve"> – М.: Просвещение, 2016</w:t>
      </w:r>
      <w:r w:rsidRPr="00BB0E6C">
        <w:rPr>
          <w:color w:val="000000"/>
          <w:sz w:val="28"/>
          <w:szCs w:val="27"/>
        </w:rPr>
        <w:t>.</w:t>
      </w:r>
    </w:p>
    <w:p w:rsidR="002E3168" w:rsidRPr="00BB0E6C" w:rsidRDefault="002E3168" w:rsidP="002E3168">
      <w:pPr>
        <w:pStyle w:val="a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BB0E6C">
        <w:rPr>
          <w:color w:val="000000"/>
          <w:sz w:val="28"/>
          <w:szCs w:val="27"/>
        </w:rPr>
        <w:t>Звавич</w:t>
      </w:r>
      <w:proofErr w:type="spellEnd"/>
      <w:r w:rsidRPr="00BB0E6C">
        <w:rPr>
          <w:color w:val="000000"/>
          <w:sz w:val="28"/>
          <w:szCs w:val="27"/>
        </w:rPr>
        <w:t xml:space="preserve"> Л.И. Дидак</w:t>
      </w:r>
      <w:r>
        <w:rPr>
          <w:color w:val="000000"/>
          <w:sz w:val="28"/>
          <w:szCs w:val="27"/>
        </w:rPr>
        <w:t>тические материалы по алгебре: 8</w:t>
      </w:r>
      <w:r w:rsidRPr="00BB0E6C">
        <w:rPr>
          <w:color w:val="000000"/>
          <w:sz w:val="28"/>
          <w:szCs w:val="27"/>
        </w:rPr>
        <w:t xml:space="preserve"> класс: к учебнику </w:t>
      </w:r>
      <w:proofErr w:type="spellStart"/>
      <w:r w:rsidRPr="00BB0E6C">
        <w:rPr>
          <w:color w:val="000000"/>
          <w:sz w:val="28"/>
          <w:szCs w:val="27"/>
        </w:rPr>
        <w:t>Ю.Н.Макарычева</w:t>
      </w:r>
      <w:proofErr w:type="spellEnd"/>
      <w:r w:rsidRPr="00BB0E6C">
        <w:rPr>
          <w:color w:val="000000"/>
          <w:sz w:val="28"/>
          <w:szCs w:val="27"/>
        </w:rPr>
        <w:t xml:space="preserve"> и др. «Алгебра. 7 класс» / Л.И. </w:t>
      </w:r>
      <w:proofErr w:type="spellStart"/>
      <w:r w:rsidRPr="00BB0E6C">
        <w:rPr>
          <w:color w:val="000000"/>
          <w:sz w:val="28"/>
          <w:szCs w:val="27"/>
        </w:rPr>
        <w:t>Звавич</w:t>
      </w:r>
      <w:proofErr w:type="spellEnd"/>
      <w:r w:rsidRPr="00BB0E6C">
        <w:rPr>
          <w:color w:val="000000"/>
          <w:sz w:val="28"/>
          <w:szCs w:val="27"/>
        </w:rPr>
        <w:t>, Н.В. Дьяконова. – М.: Издательство «</w:t>
      </w:r>
      <w:proofErr w:type="spellStart"/>
      <w:r w:rsidRPr="00BB0E6C">
        <w:rPr>
          <w:color w:val="000000"/>
          <w:sz w:val="28"/>
          <w:szCs w:val="27"/>
        </w:rPr>
        <w:t>Эзамен</w:t>
      </w:r>
      <w:proofErr w:type="spellEnd"/>
      <w:r w:rsidRPr="00BB0E6C">
        <w:rPr>
          <w:color w:val="000000"/>
          <w:sz w:val="28"/>
          <w:szCs w:val="27"/>
        </w:rPr>
        <w:t>», 2016 г</w:t>
      </w:r>
    </w:p>
    <w:p w:rsidR="002E3168" w:rsidRPr="00BB0E6C" w:rsidRDefault="002E3168" w:rsidP="002E3168">
      <w:pPr>
        <w:pStyle w:val="a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BB0E6C">
        <w:rPr>
          <w:color w:val="000000"/>
          <w:sz w:val="28"/>
          <w:szCs w:val="27"/>
        </w:rPr>
        <w:t xml:space="preserve">Глазков Ю.А. Тесты по алгебре: к учебнику </w:t>
      </w:r>
      <w:proofErr w:type="spellStart"/>
      <w:r>
        <w:rPr>
          <w:color w:val="000000"/>
          <w:sz w:val="28"/>
          <w:szCs w:val="27"/>
        </w:rPr>
        <w:t>Ю.Н.Макарычева</w:t>
      </w:r>
      <w:proofErr w:type="spellEnd"/>
      <w:r>
        <w:rPr>
          <w:color w:val="000000"/>
          <w:sz w:val="28"/>
          <w:szCs w:val="27"/>
        </w:rPr>
        <w:t xml:space="preserve"> и др. «Алгебра. 8</w:t>
      </w:r>
      <w:r w:rsidRPr="00BB0E6C">
        <w:rPr>
          <w:color w:val="000000"/>
          <w:sz w:val="28"/>
          <w:szCs w:val="27"/>
        </w:rPr>
        <w:t xml:space="preserve"> класс» ФГОС (к новому учебнику) / Ю.А. </w:t>
      </w:r>
      <w:proofErr w:type="spellStart"/>
      <w:r w:rsidRPr="00BB0E6C">
        <w:rPr>
          <w:color w:val="000000"/>
          <w:sz w:val="28"/>
          <w:szCs w:val="27"/>
        </w:rPr>
        <w:t>Глазкав</w:t>
      </w:r>
      <w:proofErr w:type="spellEnd"/>
      <w:r w:rsidRPr="00BB0E6C">
        <w:rPr>
          <w:color w:val="000000"/>
          <w:sz w:val="28"/>
          <w:szCs w:val="27"/>
        </w:rPr>
        <w:t xml:space="preserve">, М.Я. </w:t>
      </w:r>
      <w:proofErr w:type="spellStart"/>
      <w:r w:rsidRPr="00BB0E6C">
        <w:rPr>
          <w:color w:val="000000"/>
          <w:sz w:val="28"/>
          <w:szCs w:val="27"/>
        </w:rPr>
        <w:t>Гаиашвили</w:t>
      </w:r>
      <w:proofErr w:type="spellEnd"/>
      <w:r w:rsidRPr="00BB0E6C">
        <w:rPr>
          <w:color w:val="000000"/>
          <w:sz w:val="28"/>
          <w:szCs w:val="27"/>
        </w:rPr>
        <w:t xml:space="preserve">, - </w:t>
      </w:r>
      <w:r>
        <w:rPr>
          <w:color w:val="000000"/>
          <w:sz w:val="28"/>
          <w:szCs w:val="27"/>
        </w:rPr>
        <w:t>М.: Издательство «Экзамен», 2016</w:t>
      </w:r>
      <w:r w:rsidRPr="00BB0E6C">
        <w:rPr>
          <w:color w:val="000000"/>
          <w:sz w:val="28"/>
          <w:szCs w:val="27"/>
        </w:rPr>
        <w:t>.</w:t>
      </w:r>
    </w:p>
    <w:p w:rsidR="002E3168" w:rsidRPr="002E3168" w:rsidRDefault="002E3168" w:rsidP="002E3168">
      <w:pPr>
        <w:pStyle w:val="a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BB0E6C">
        <w:rPr>
          <w:color w:val="000000"/>
          <w:sz w:val="28"/>
          <w:szCs w:val="27"/>
        </w:rPr>
        <w:t xml:space="preserve">Ерина Т.М. Рабочая тетрадь по алгебре (I и II части): ФГОС (к новому учебнику) / Т.М. Ерина. – </w:t>
      </w:r>
      <w:r>
        <w:rPr>
          <w:color w:val="000000"/>
          <w:sz w:val="28"/>
          <w:szCs w:val="27"/>
        </w:rPr>
        <w:t>М.: Издательство «Экзамен», 2016</w:t>
      </w:r>
      <w:r w:rsidRPr="00BB0E6C">
        <w:rPr>
          <w:color w:val="000000"/>
          <w:sz w:val="28"/>
          <w:szCs w:val="27"/>
        </w:rPr>
        <w:t>.</w:t>
      </w:r>
      <w:r>
        <w:rPr>
          <w:rFonts w:ascii="Arial" w:hAnsi="Arial" w:cs="Arial"/>
          <w:color w:val="000000"/>
          <w:sz w:val="22"/>
          <w:szCs w:val="21"/>
        </w:rPr>
        <w:t xml:space="preserve">                                                                                </w:t>
      </w:r>
      <w:r w:rsidRPr="002E3168">
        <w:rPr>
          <w:rFonts w:asciiTheme="minorHAnsi" w:hAnsiTheme="minorHAnsi"/>
          <w:i/>
          <w:color w:val="002060"/>
          <w:sz w:val="28"/>
          <w:szCs w:val="28"/>
        </w:rPr>
        <w:t>Цели обучения:</w:t>
      </w:r>
    </w:p>
    <w:p w:rsidR="002E3168" w:rsidRPr="002E3168" w:rsidRDefault="002E3168" w:rsidP="002E316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E3168" w:rsidRPr="002E3168" w:rsidRDefault="002E3168" w:rsidP="002E316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E3168" w:rsidRPr="002E3168" w:rsidRDefault="002E3168" w:rsidP="002E316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E3168" w:rsidRPr="002E3168" w:rsidRDefault="002E3168" w:rsidP="002E316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2E3168">
        <w:rPr>
          <w:sz w:val="28"/>
          <w:szCs w:val="28"/>
          <w:lang w:val="ru-RU"/>
        </w:rPr>
        <w:t>контрпримеры</w:t>
      </w:r>
      <w:proofErr w:type="spellEnd"/>
      <w:r w:rsidRPr="002E3168">
        <w:rPr>
          <w:sz w:val="28"/>
          <w:szCs w:val="28"/>
          <w:lang w:val="ru-RU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</w:t>
      </w:r>
      <w:r w:rsidRPr="002E3168">
        <w:rPr>
          <w:sz w:val="28"/>
          <w:szCs w:val="28"/>
          <w:lang w:val="ru-RU"/>
        </w:rPr>
        <w:lastRenderedPageBreak/>
        <w:t>доказательства;</w:t>
      </w:r>
    </w:p>
    <w:p w:rsidR="002E3168" w:rsidRPr="002E3168" w:rsidRDefault="002E3168" w:rsidP="002E316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E3168" w:rsidRPr="00AE48E9" w:rsidRDefault="002E3168" w:rsidP="002E3168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767676"/>
          <w:sz w:val="21"/>
          <w:szCs w:val="21"/>
        </w:rPr>
      </w:pPr>
      <w:r w:rsidRPr="00AE48E9">
        <w:rPr>
          <w:rFonts w:asciiTheme="minorHAnsi" w:hAnsiTheme="minorHAnsi"/>
          <w:i/>
          <w:color w:val="002060"/>
          <w:sz w:val="28"/>
          <w:szCs w:val="28"/>
        </w:rPr>
        <w:t>Задачи обучения:</w:t>
      </w:r>
      <w:r w:rsidRPr="00AE48E9"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</w:t>
      </w:r>
    </w:p>
    <w:p w:rsidR="002E3168" w:rsidRPr="002E3168" w:rsidRDefault="002E3168" w:rsidP="002E316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E3168" w:rsidRPr="002E3168" w:rsidRDefault="002E3168" w:rsidP="002E316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E3168" w:rsidRPr="002E3168" w:rsidRDefault="002E3168" w:rsidP="002E316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E3168" w:rsidRPr="002E3168" w:rsidRDefault="002E3168" w:rsidP="002E316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E3168" w:rsidRPr="002E3168" w:rsidRDefault="002E3168" w:rsidP="002E316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развить логическое мышление и речь – умения логически обосновывать суждения, проводить несложные си</w:t>
      </w:r>
      <w:r w:rsidR="005049CF">
        <w:rPr>
          <w:sz w:val="28"/>
          <w:szCs w:val="28"/>
          <w:lang w:val="ru-RU"/>
        </w:rPr>
        <w:t xml:space="preserve">стематизации, приводить примеры, </w:t>
      </w:r>
      <w:r w:rsidRPr="002E3168">
        <w:rPr>
          <w:sz w:val="28"/>
          <w:szCs w:val="28"/>
          <w:lang w:val="ru-RU"/>
        </w:rPr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E3168" w:rsidRPr="002E3168" w:rsidRDefault="002E3168" w:rsidP="002E316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E3168" w:rsidRPr="00B9424A" w:rsidRDefault="002E3168" w:rsidP="002E3168">
      <w:pPr>
        <w:pStyle w:val="2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Cs/>
          <w:i/>
          <w:color w:val="002060"/>
          <w:sz w:val="28"/>
          <w:szCs w:val="28"/>
        </w:rPr>
        <w:t xml:space="preserve">       </w:t>
      </w:r>
      <w:r w:rsidRPr="0070612B">
        <w:rPr>
          <w:rFonts w:asciiTheme="minorHAnsi" w:hAnsiTheme="minorHAnsi" w:cs="Times New Roman"/>
          <w:bCs/>
          <w:i/>
          <w:color w:val="002060"/>
          <w:sz w:val="28"/>
          <w:szCs w:val="28"/>
        </w:rPr>
        <w:t>Н</w:t>
      </w:r>
      <w:r w:rsidRPr="0070612B">
        <w:rPr>
          <w:rFonts w:asciiTheme="minorHAnsi" w:hAnsiTheme="minorHAnsi" w:cs="Times New Roman"/>
          <w:i/>
          <w:color w:val="002060"/>
          <w:sz w:val="28"/>
          <w:szCs w:val="28"/>
        </w:rPr>
        <w:t>овизна данной программы</w:t>
      </w:r>
      <w:r w:rsidRPr="00B872D5">
        <w:rPr>
          <w:rFonts w:asciiTheme="minorHAnsi" w:hAnsiTheme="minorHAnsi" w:cs="Times New Roman"/>
          <w:sz w:val="28"/>
          <w:szCs w:val="28"/>
        </w:rPr>
        <w:t xml:space="preserve"> определяется тем, что</w:t>
      </w:r>
      <w:r w:rsidRPr="00B872D5">
        <w:rPr>
          <w:rFonts w:asciiTheme="minorHAnsi" w:hAnsiTheme="minorHAnsi" w:cs="Times New Roman"/>
          <w:color w:val="000000"/>
          <w:sz w:val="28"/>
          <w:szCs w:val="28"/>
        </w:rPr>
        <w:t xml:space="preserve"> в </w:t>
      </w:r>
      <w:r w:rsidRPr="00B872D5">
        <w:rPr>
          <w:rFonts w:asciiTheme="minorHAnsi" w:hAnsiTheme="minorHAnsi" w:cs="Times New Roman"/>
          <w:sz w:val="28"/>
          <w:szCs w:val="28"/>
        </w:rPr>
        <w:t xml:space="preserve">основе построения данного курса лежит идея </w:t>
      </w:r>
      <w:proofErr w:type="spellStart"/>
      <w:r w:rsidRPr="00B872D5">
        <w:rPr>
          <w:rFonts w:asciiTheme="minorHAnsi" w:hAnsiTheme="minorHAnsi" w:cs="Times New Roman"/>
          <w:sz w:val="28"/>
          <w:szCs w:val="28"/>
        </w:rPr>
        <w:t>гуманизации</w:t>
      </w:r>
      <w:proofErr w:type="spellEnd"/>
      <w:r w:rsidRPr="00B872D5">
        <w:rPr>
          <w:rFonts w:asciiTheme="minorHAnsi" w:hAnsiTheme="minorHAnsi" w:cs="Times New Roman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B872D5">
        <w:rPr>
          <w:rFonts w:asciiTheme="minorHAnsi" w:hAnsiTheme="minorHAnsi" w:cs="Times New Roman"/>
          <w:i/>
          <w:sz w:val="28"/>
          <w:szCs w:val="28"/>
        </w:rPr>
        <w:t xml:space="preserve">предметных </w:t>
      </w:r>
      <w:r w:rsidRPr="00B872D5">
        <w:rPr>
          <w:rFonts w:asciiTheme="minorHAnsi" w:hAnsiTheme="minorHAnsi" w:cs="Times New Roman"/>
          <w:sz w:val="28"/>
          <w:szCs w:val="28"/>
        </w:rPr>
        <w:t>умений</w:t>
      </w:r>
      <w:r w:rsidRPr="00B872D5">
        <w:rPr>
          <w:rFonts w:asciiTheme="minorHAnsi" w:hAnsiTheme="minorHAnsi" w:cs="Times New Roman"/>
          <w:i/>
          <w:sz w:val="28"/>
          <w:szCs w:val="28"/>
        </w:rPr>
        <w:t xml:space="preserve">, </w:t>
      </w:r>
      <w:r w:rsidRPr="00B872D5">
        <w:rPr>
          <w:rFonts w:asciiTheme="minorHAnsi" w:hAnsiTheme="minorHAnsi" w:cs="Times New Roman"/>
          <w:sz w:val="28"/>
          <w:szCs w:val="28"/>
        </w:rPr>
        <w:t>так и</w:t>
      </w:r>
      <w:r w:rsidRPr="00B872D5">
        <w:rPr>
          <w:rFonts w:asciiTheme="minorHAnsi" w:hAnsiTheme="minorHAnsi" w:cs="Times New Roman"/>
          <w:i/>
          <w:sz w:val="28"/>
          <w:szCs w:val="28"/>
        </w:rPr>
        <w:t xml:space="preserve"> универсальных учебных действий</w:t>
      </w:r>
      <w:r w:rsidRPr="00B872D5">
        <w:rPr>
          <w:rFonts w:asciiTheme="minorHAnsi" w:hAnsiTheme="minorHAnsi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</w:t>
      </w:r>
      <w:r>
        <w:rPr>
          <w:rFonts w:asciiTheme="minorHAnsi" w:hAnsiTheme="minorHAnsi" w:cs="Times New Roman"/>
          <w:sz w:val="28"/>
          <w:szCs w:val="28"/>
        </w:rPr>
        <w:t>.</w:t>
      </w:r>
    </w:p>
    <w:p w:rsidR="002E3168" w:rsidRPr="002E3168" w:rsidRDefault="002E3168" w:rsidP="002E3168">
      <w:pPr>
        <w:pStyle w:val="a4"/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168">
        <w:rPr>
          <w:i/>
          <w:color w:val="002060"/>
          <w:sz w:val="28"/>
          <w:szCs w:val="28"/>
          <w:lang w:val="ru-RU"/>
        </w:rPr>
        <w:t xml:space="preserve">      </w:t>
      </w:r>
      <w:r w:rsidRPr="002E3168">
        <w:rPr>
          <w:bCs/>
          <w:i/>
          <w:iCs/>
          <w:color w:val="002060"/>
          <w:sz w:val="28"/>
          <w:szCs w:val="28"/>
          <w:lang w:val="ru-RU"/>
        </w:rPr>
        <w:t>Практическая значимость школьного курса математики</w:t>
      </w:r>
      <w:r w:rsidRPr="002E3168">
        <w:rPr>
          <w:bCs/>
          <w:iCs/>
          <w:sz w:val="28"/>
          <w:szCs w:val="28"/>
          <w:lang w:val="ru-RU"/>
        </w:rPr>
        <w:t xml:space="preserve"> </w:t>
      </w:r>
      <w:r w:rsidRPr="002E3168">
        <w:rPr>
          <w:rFonts w:ascii="Times New Roman" w:hAnsi="Times New Roman"/>
          <w:bCs/>
          <w:sz w:val="28"/>
          <w:szCs w:val="28"/>
          <w:lang w:val="ru-RU"/>
        </w:rPr>
        <w:t>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2E3168" w:rsidRPr="002E3168" w:rsidRDefault="002E3168" w:rsidP="002E3168">
      <w:pPr>
        <w:pStyle w:val="a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168">
        <w:rPr>
          <w:rFonts w:ascii="Times New Roman" w:hAnsi="Times New Roman"/>
          <w:bCs/>
          <w:sz w:val="28"/>
          <w:szCs w:val="28"/>
          <w:lang w:val="ru-RU"/>
        </w:rPr>
        <w:t xml:space="preserve"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 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 Обучение математике дает возможность формировать у </w:t>
      </w:r>
      <w:r w:rsidRPr="002E316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2E3168">
        <w:rPr>
          <w:rFonts w:ascii="Times New Roman" w:hAnsi="Times New Roman"/>
          <w:bCs/>
          <w:sz w:val="28"/>
          <w:szCs w:val="28"/>
          <w:lang w:val="ru-RU"/>
        </w:rPr>
        <w:t xml:space="preserve"> качества мышления необходимые для адаптации в современном информационном обществе</w:t>
      </w:r>
    </w:p>
    <w:p w:rsidR="002E3168" w:rsidRPr="002E3168" w:rsidRDefault="002E3168" w:rsidP="002E3168">
      <w:pPr>
        <w:jc w:val="both"/>
        <w:rPr>
          <w:sz w:val="28"/>
          <w:szCs w:val="28"/>
          <w:lang w:val="ru-RU"/>
        </w:rPr>
      </w:pPr>
      <w:r w:rsidRPr="002E3168">
        <w:rPr>
          <w:sz w:val="28"/>
          <w:szCs w:val="28"/>
          <w:lang w:val="ru-RU"/>
        </w:rPr>
        <w:t xml:space="preserve">          Согласно Федеральному базисному учебному плану для образовательных учреждений Российской Федерации для обязательного изучения математики</w:t>
      </w:r>
      <w:r w:rsidRPr="002E3168">
        <w:rPr>
          <w:b/>
          <w:sz w:val="28"/>
          <w:szCs w:val="28"/>
          <w:lang w:val="ru-RU"/>
        </w:rPr>
        <w:t xml:space="preserve"> </w:t>
      </w:r>
      <w:r w:rsidRPr="002E3168">
        <w:rPr>
          <w:sz w:val="28"/>
          <w:szCs w:val="28"/>
          <w:lang w:val="ru-RU"/>
        </w:rPr>
        <w:t xml:space="preserve">на этапе основного общего образования на изучение </w:t>
      </w:r>
      <w:r>
        <w:rPr>
          <w:sz w:val="28"/>
          <w:szCs w:val="28"/>
          <w:lang w:val="ru-RU"/>
        </w:rPr>
        <w:t>алгебры в 8</w:t>
      </w:r>
      <w:r w:rsidRPr="002E3168">
        <w:rPr>
          <w:sz w:val="28"/>
          <w:szCs w:val="28"/>
          <w:lang w:val="ru-RU"/>
        </w:rPr>
        <w:t xml:space="preserve"> классе отводится 105 часов из расчета 3 часа в неделю (35 учебных недель</w:t>
      </w:r>
      <w:r>
        <w:rPr>
          <w:sz w:val="28"/>
          <w:szCs w:val="28"/>
          <w:lang w:val="ru-RU"/>
        </w:rPr>
        <w:t xml:space="preserve">). </w:t>
      </w:r>
    </w:p>
    <w:p w:rsidR="002E3168" w:rsidRPr="00AE48E9" w:rsidRDefault="002E3168" w:rsidP="002E3168">
      <w:pPr>
        <w:tabs>
          <w:tab w:val="left" w:pos="700"/>
        </w:tabs>
        <w:ind w:right="-801"/>
        <w:jc w:val="center"/>
        <w:rPr>
          <w:i/>
          <w:snapToGrid w:val="0"/>
          <w:color w:val="002060"/>
          <w:sz w:val="28"/>
          <w:szCs w:val="28"/>
        </w:rPr>
      </w:pPr>
      <w:proofErr w:type="spellStart"/>
      <w:r w:rsidRPr="00AE48E9">
        <w:rPr>
          <w:i/>
          <w:snapToGrid w:val="0"/>
          <w:color w:val="002060"/>
          <w:sz w:val="28"/>
          <w:szCs w:val="28"/>
        </w:rPr>
        <w:lastRenderedPageBreak/>
        <w:t>Виды</w:t>
      </w:r>
      <w:proofErr w:type="spellEnd"/>
      <w:r w:rsidRPr="00AE48E9">
        <w:rPr>
          <w:i/>
          <w:snapToGrid w:val="0"/>
          <w:color w:val="002060"/>
          <w:sz w:val="28"/>
          <w:szCs w:val="28"/>
        </w:rPr>
        <w:t xml:space="preserve"> и </w:t>
      </w:r>
      <w:proofErr w:type="spellStart"/>
      <w:r w:rsidRPr="00AE48E9">
        <w:rPr>
          <w:i/>
          <w:snapToGrid w:val="0"/>
          <w:color w:val="002060"/>
          <w:sz w:val="28"/>
          <w:szCs w:val="28"/>
        </w:rPr>
        <w:t>формы</w:t>
      </w:r>
      <w:proofErr w:type="spellEnd"/>
      <w:r w:rsidRPr="00AE48E9">
        <w:rPr>
          <w:i/>
          <w:snapToGrid w:val="0"/>
          <w:color w:val="002060"/>
          <w:sz w:val="28"/>
          <w:szCs w:val="28"/>
        </w:rPr>
        <w:t xml:space="preserve"> </w:t>
      </w:r>
      <w:proofErr w:type="spellStart"/>
      <w:r w:rsidRPr="00AE48E9">
        <w:rPr>
          <w:i/>
          <w:snapToGrid w:val="0"/>
          <w:color w:val="002060"/>
          <w:sz w:val="28"/>
          <w:szCs w:val="28"/>
        </w:rPr>
        <w:t>контроля</w:t>
      </w:r>
      <w:proofErr w:type="spellEnd"/>
      <w:r w:rsidRPr="00AE48E9">
        <w:rPr>
          <w:i/>
          <w:snapToGrid w:val="0"/>
          <w:color w:val="002060"/>
          <w:sz w:val="28"/>
          <w:szCs w:val="28"/>
        </w:rPr>
        <w:t>:</w:t>
      </w:r>
    </w:p>
    <w:tbl>
      <w:tblPr>
        <w:tblW w:w="9639" w:type="dxa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5"/>
        <w:gridCol w:w="3397"/>
        <w:gridCol w:w="4877"/>
      </w:tblGrid>
      <w:tr w:rsidR="002E3168" w:rsidRPr="002E3168" w:rsidTr="002E3168">
        <w:trPr>
          <w:trHeight w:val="414"/>
        </w:trPr>
        <w:tc>
          <w:tcPr>
            <w:tcW w:w="1365" w:type="dxa"/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>УС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proofErr w:type="spellStart"/>
            <w:r w:rsidRPr="001A6648">
              <w:rPr>
                <w:sz w:val="28"/>
                <w:szCs w:val="28"/>
              </w:rPr>
              <w:t>Устный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счёт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8" w:rsidRPr="002E3168" w:rsidRDefault="002E3168" w:rsidP="002E3168">
            <w:pPr>
              <w:ind w:firstLine="0"/>
              <w:rPr>
                <w:sz w:val="28"/>
                <w:szCs w:val="28"/>
                <w:lang w:val="ru-RU"/>
              </w:rPr>
            </w:pPr>
            <w:r w:rsidRPr="002E3168">
              <w:rPr>
                <w:sz w:val="28"/>
                <w:szCs w:val="28"/>
                <w:lang w:val="ru-RU"/>
              </w:rPr>
              <w:t xml:space="preserve"> В течение учебного года на уроках будет проводится мониторинг:</w:t>
            </w:r>
          </w:p>
        </w:tc>
      </w:tr>
      <w:tr w:rsidR="002E3168" w:rsidRPr="001A6648" w:rsidTr="002E3168">
        <w:trPr>
          <w:trHeight w:val="450"/>
        </w:trPr>
        <w:tc>
          <w:tcPr>
            <w:tcW w:w="1365" w:type="dxa"/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>ФР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proofErr w:type="spellStart"/>
            <w:r w:rsidRPr="001A6648">
              <w:rPr>
                <w:sz w:val="28"/>
                <w:szCs w:val="28"/>
              </w:rPr>
              <w:t>Фронтальная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 xml:space="preserve">- </w:t>
            </w:r>
            <w:proofErr w:type="spellStart"/>
            <w:r w:rsidRPr="001A6648">
              <w:rPr>
                <w:sz w:val="28"/>
                <w:szCs w:val="28"/>
              </w:rPr>
              <w:t>входной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контроль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</w:p>
        </w:tc>
      </w:tr>
      <w:tr w:rsidR="002E3168" w:rsidRPr="001A6648" w:rsidTr="002E3168">
        <w:trPr>
          <w:trHeight w:val="463"/>
        </w:trPr>
        <w:tc>
          <w:tcPr>
            <w:tcW w:w="1365" w:type="dxa"/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>СР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proofErr w:type="spellStart"/>
            <w:r w:rsidRPr="001A6648">
              <w:rPr>
                <w:sz w:val="28"/>
                <w:szCs w:val="28"/>
              </w:rPr>
              <w:t>Самостоятельная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1A6648">
              <w:rPr>
                <w:sz w:val="28"/>
                <w:szCs w:val="28"/>
              </w:rPr>
              <w:t>промежуточный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контроль</w:t>
            </w:r>
            <w:proofErr w:type="spellEnd"/>
          </w:p>
        </w:tc>
      </w:tr>
      <w:tr w:rsidR="002E3168" w:rsidRPr="001A6648" w:rsidTr="002E3168">
        <w:trPr>
          <w:trHeight w:val="463"/>
        </w:trPr>
        <w:tc>
          <w:tcPr>
            <w:tcW w:w="1365" w:type="dxa"/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>ИР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proofErr w:type="spellStart"/>
            <w:r w:rsidRPr="001A6648">
              <w:rPr>
                <w:sz w:val="28"/>
                <w:szCs w:val="28"/>
              </w:rPr>
              <w:t>Индивидуальная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jc w:val="both"/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 xml:space="preserve">- </w:t>
            </w:r>
            <w:proofErr w:type="spellStart"/>
            <w:r w:rsidRPr="001A6648">
              <w:rPr>
                <w:sz w:val="28"/>
                <w:szCs w:val="28"/>
              </w:rPr>
              <w:t>итоговый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контроль</w:t>
            </w:r>
            <w:proofErr w:type="spellEnd"/>
          </w:p>
        </w:tc>
      </w:tr>
      <w:tr w:rsidR="002E3168" w:rsidRPr="001A6648" w:rsidTr="002E3168">
        <w:trPr>
          <w:trHeight w:val="463"/>
        </w:trPr>
        <w:tc>
          <w:tcPr>
            <w:tcW w:w="1365" w:type="dxa"/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>МД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proofErr w:type="spellStart"/>
            <w:r w:rsidRPr="001A6648">
              <w:rPr>
                <w:sz w:val="28"/>
                <w:szCs w:val="28"/>
              </w:rPr>
              <w:t>Математический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8" w:rsidRPr="001A6648" w:rsidRDefault="002E3168" w:rsidP="00363B7B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2E3168" w:rsidRPr="001A6648" w:rsidTr="002E3168">
        <w:trPr>
          <w:trHeight w:val="450"/>
        </w:trPr>
        <w:tc>
          <w:tcPr>
            <w:tcW w:w="1365" w:type="dxa"/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  <w:r w:rsidRPr="001A6648">
              <w:rPr>
                <w:sz w:val="28"/>
                <w:szCs w:val="28"/>
              </w:rPr>
              <w:t>КР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2E3168" w:rsidRPr="001A6648" w:rsidRDefault="002E3168" w:rsidP="002E3168">
            <w:pPr>
              <w:ind w:firstLine="0"/>
              <w:rPr>
                <w:sz w:val="28"/>
                <w:szCs w:val="28"/>
              </w:rPr>
            </w:pPr>
            <w:proofErr w:type="spellStart"/>
            <w:r w:rsidRPr="001A6648">
              <w:rPr>
                <w:sz w:val="28"/>
                <w:szCs w:val="28"/>
              </w:rPr>
              <w:t>Контрольная</w:t>
            </w:r>
            <w:proofErr w:type="spellEnd"/>
            <w:r w:rsidRPr="001A6648">
              <w:rPr>
                <w:sz w:val="28"/>
                <w:szCs w:val="28"/>
              </w:rPr>
              <w:t xml:space="preserve"> </w:t>
            </w:r>
            <w:proofErr w:type="spellStart"/>
            <w:r w:rsidRPr="001A6648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68" w:rsidRPr="001A6648" w:rsidRDefault="002E3168" w:rsidP="00363B7B">
            <w:pPr>
              <w:rPr>
                <w:sz w:val="28"/>
                <w:szCs w:val="28"/>
              </w:rPr>
            </w:pPr>
          </w:p>
        </w:tc>
      </w:tr>
    </w:tbl>
    <w:p w:rsidR="002E3168" w:rsidRDefault="002E3168" w:rsidP="002E31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3168" w:rsidRPr="0055438E" w:rsidRDefault="002E3168" w:rsidP="0055438E">
      <w:pPr>
        <w:tabs>
          <w:tab w:val="num" w:pos="720"/>
        </w:tabs>
        <w:ind w:left="142" w:firstLine="0"/>
        <w:rPr>
          <w:sz w:val="28"/>
          <w:szCs w:val="28"/>
          <w:lang w:val="ru-RU"/>
        </w:rPr>
      </w:pPr>
      <w:r w:rsidRPr="002E3168">
        <w:rPr>
          <w:color w:val="002060"/>
          <w:sz w:val="28"/>
          <w:szCs w:val="28"/>
          <w:lang w:val="ru-RU"/>
        </w:rPr>
        <w:t>Срок реализации рабочей учебной программы</w:t>
      </w:r>
      <w:r w:rsidRPr="002E3168">
        <w:rPr>
          <w:sz w:val="28"/>
          <w:szCs w:val="28"/>
          <w:lang w:val="ru-RU"/>
        </w:rPr>
        <w:t xml:space="preserve"> – 2018-2019 </w:t>
      </w:r>
      <w:proofErr w:type="spellStart"/>
      <w:proofErr w:type="gramStart"/>
      <w:r w:rsidR="0055438E">
        <w:rPr>
          <w:sz w:val="28"/>
          <w:szCs w:val="28"/>
          <w:lang w:val="ru-RU"/>
        </w:rPr>
        <w:t>уч.</w:t>
      </w:r>
      <w:r w:rsidRPr="002E3168">
        <w:rPr>
          <w:sz w:val="28"/>
          <w:szCs w:val="28"/>
          <w:lang w:val="ru-RU"/>
        </w:rPr>
        <w:t>год</w:t>
      </w:r>
      <w:proofErr w:type="spellEnd"/>
      <w:proofErr w:type="gramEnd"/>
      <w:r w:rsidRPr="002E3168">
        <w:rPr>
          <w:sz w:val="28"/>
          <w:szCs w:val="28"/>
          <w:lang w:val="ru-RU"/>
        </w:rPr>
        <w:t>.</w:t>
      </w:r>
      <w:r w:rsidR="0055438E">
        <w:rPr>
          <w:sz w:val="28"/>
          <w:szCs w:val="28"/>
          <w:lang w:val="ru-RU"/>
        </w:rPr>
        <w:t xml:space="preserve">                     </w:t>
      </w:r>
      <w:r w:rsidRPr="002E3168">
        <w:rPr>
          <w:color w:val="002060"/>
          <w:sz w:val="28"/>
          <w:szCs w:val="28"/>
          <w:lang w:val="ru-RU"/>
        </w:rPr>
        <w:t>Уровень обучения</w:t>
      </w:r>
      <w:r w:rsidRPr="002E3168">
        <w:rPr>
          <w:sz w:val="28"/>
          <w:szCs w:val="28"/>
          <w:lang w:val="ru-RU"/>
        </w:rPr>
        <w:t xml:space="preserve"> </w:t>
      </w:r>
      <w:r w:rsidRPr="002E3168">
        <w:rPr>
          <w:szCs w:val="28"/>
          <w:lang w:val="ru-RU"/>
        </w:rPr>
        <w:t xml:space="preserve">– </w:t>
      </w:r>
      <w:r w:rsidRPr="002E3168">
        <w:rPr>
          <w:sz w:val="32"/>
          <w:lang w:val="ru-RU"/>
        </w:rPr>
        <w:t>базовый.</w:t>
      </w:r>
    </w:p>
    <w:p w:rsidR="002E3168" w:rsidRPr="002E3168" w:rsidRDefault="002E3168" w:rsidP="002E3168">
      <w:pPr>
        <w:ind w:firstLine="708"/>
        <w:rPr>
          <w:sz w:val="28"/>
          <w:lang w:val="ru-RU"/>
        </w:rPr>
      </w:pPr>
      <w:r w:rsidRPr="002E3168">
        <w:rPr>
          <w:sz w:val="28"/>
          <w:lang w:val="ru-RU"/>
        </w:rPr>
        <w:t>В соответствии с требованиями Федерального компонента государственного образовательного стандарта основного общего образования по математике</w:t>
      </w:r>
      <w:r w:rsidRPr="002E3168">
        <w:rPr>
          <w:sz w:val="22"/>
          <w:szCs w:val="28"/>
          <w:lang w:val="ru-RU"/>
        </w:rPr>
        <w:t xml:space="preserve">, </w:t>
      </w:r>
      <w:r w:rsidRPr="002E3168">
        <w:rPr>
          <w:bCs/>
          <w:color w:val="000000"/>
          <w:sz w:val="28"/>
          <w:lang w:val="ru-RU"/>
        </w:rPr>
        <w:t xml:space="preserve">в рабочую программу добавлен раздел «Элементы статистики и теории вероятности», в </w:t>
      </w:r>
      <w:proofErr w:type="gramStart"/>
      <w:r w:rsidRPr="002E3168">
        <w:rPr>
          <w:bCs/>
          <w:color w:val="000000"/>
          <w:sz w:val="28"/>
          <w:lang w:val="ru-RU"/>
        </w:rPr>
        <w:t xml:space="preserve">объеме </w:t>
      </w:r>
      <w:r>
        <w:rPr>
          <w:bCs/>
          <w:color w:val="000000"/>
          <w:sz w:val="28"/>
          <w:lang w:val="ru-RU"/>
        </w:rPr>
        <w:t xml:space="preserve"> </w:t>
      </w:r>
      <w:r w:rsidR="0055438E">
        <w:rPr>
          <w:bCs/>
          <w:color w:val="000000"/>
          <w:sz w:val="28"/>
          <w:lang w:val="ru-RU"/>
        </w:rPr>
        <w:t>4</w:t>
      </w:r>
      <w:proofErr w:type="gramEnd"/>
      <w:r w:rsidRPr="002E3168">
        <w:rPr>
          <w:bCs/>
          <w:color w:val="000000"/>
          <w:sz w:val="28"/>
          <w:lang w:val="ru-RU"/>
        </w:rPr>
        <w:t xml:space="preserve"> часов. </w:t>
      </w:r>
    </w:p>
    <w:p w:rsidR="002E3168" w:rsidRPr="002E3168" w:rsidRDefault="002E3168" w:rsidP="002E3168">
      <w:pPr>
        <w:jc w:val="both"/>
        <w:rPr>
          <w:sz w:val="28"/>
          <w:lang w:val="ru-RU"/>
        </w:rPr>
      </w:pPr>
      <w:r w:rsidRPr="002E3168">
        <w:rPr>
          <w:lang w:val="ru-RU"/>
        </w:rPr>
        <w:tab/>
      </w:r>
      <w:r>
        <w:rPr>
          <w:sz w:val="28"/>
          <w:lang w:val="ru-RU"/>
        </w:rPr>
        <w:t>В 8</w:t>
      </w:r>
      <w:r w:rsidRPr="002E3168">
        <w:rPr>
          <w:sz w:val="28"/>
          <w:lang w:val="ru-RU"/>
        </w:rPr>
        <w:t xml:space="preserve"> классе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При решении задач используется частично-поисковый метод обучения.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C92281" w:rsidRPr="00C92281" w:rsidRDefault="00C92281" w:rsidP="00C92281">
      <w:pPr>
        <w:tabs>
          <w:tab w:val="left" w:pos="9288"/>
        </w:tabs>
        <w:spacing w:after="120"/>
        <w:ind w:left="360"/>
        <w:jc w:val="both"/>
        <w:rPr>
          <w:sz w:val="22"/>
          <w:szCs w:val="28"/>
          <w:lang w:val="ru-RU"/>
        </w:rPr>
      </w:pPr>
      <w:r w:rsidRPr="00C92281">
        <w:rPr>
          <w:sz w:val="22"/>
          <w:szCs w:val="28"/>
          <w:lang w:val="ru-RU"/>
        </w:rPr>
        <w:t xml:space="preserve">                                                                 </w:t>
      </w: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E6372C">
      <w:pPr>
        <w:autoSpaceDE w:val="0"/>
        <w:autoSpaceDN w:val="0"/>
        <w:adjustRightInd w:val="0"/>
        <w:spacing w:before="120" w:after="120"/>
        <w:ind w:firstLine="0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Default="00C92281" w:rsidP="00C9228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Pr="00C92281" w:rsidRDefault="00C92281" w:rsidP="00C92281">
      <w:pPr>
        <w:autoSpaceDE w:val="0"/>
        <w:autoSpaceDN w:val="0"/>
        <w:adjustRightInd w:val="0"/>
        <w:spacing w:before="120" w:after="120"/>
        <w:ind w:right="424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92281" w:rsidRPr="00C92281" w:rsidRDefault="00C92281" w:rsidP="00C92281">
      <w:pPr>
        <w:autoSpaceDE w:val="0"/>
        <w:autoSpaceDN w:val="0"/>
        <w:adjustRightInd w:val="0"/>
        <w:spacing w:before="120" w:after="120"/>
        <w:ind w:left="-567"/>
        <w:jc w:val="center"/>
        <w:rPr>
          <w:b/>
          <w:bCs/>
          <w:color w:val="C00000"/>
          <w:sz w:val="32"/>
          <w:szCs w:val="28"/>
          <w:u w:val="single"/>
          <w:lang w:val="ru-RU"/>
        </w:rPr>
      </w:pPr>
      <w:r>
        <w:rPr>
          <w:b/>
          <w:bCs/>
          <w:color w:val="C00000"/>
          <w:sz w:val="32"/>
          <w:szCs w:val="28"/>
          <w:u w:val="single"/>
          <w:lang w:val="ru-RU"/>
        </w:rPr>
        <w:lastRenderedPageBreak/>
        <w:t xml:space="preserve">Планируемые результаты изучения </w:t>
      </w:r>
      <w:r w:rsidRPr="00C92281">
        <w:rPr>
          <w:b/>
          <w:bCs/>
          <w:color w:val="C00000"/>
          <w:sz w:val="32"/>
          <w:szCs w:val="28"/>
          <w:u w:val="single"/>
          <w:lang w:val="ru-RU"/>
        </w:rPr>
        <w:t>учебного предмета</w:t>
      </w:r>
    </w:p>
    <w:p w:rsidR="00C92281" w:rsidRPr="00C92281" w:rsidRDefault="00C92281" w:rsidP="00C92281">
      <w:pPr>
        <w:autoSpaceDE w:val="0"/>
        <w:autoSpaceDN w:val="0"/>
        <w:adjustRightInd w:val="0"/>
        <w:spacing w:before="120" w:after="120"/>
        <w:ind w:firstLine="0"/>
        <w:jc w:val="both"/>
        <w:rPr>
          <w:color w:val="000000" w:themeColor="text1"/>
          <w:sz w:val="28"/>
          <w:szCs w:val="28"/>
          <w:lang w:val="ru-RU"/>
        </w:rPr>
      </w:pPr>
      <w:r w:rsidRPr="00C92281">
        <w:rPr>
          <w:b/>
          <w:bCs/>
          <w:color w:val="002060"/>
          <w:sz w:val="28"/>
          <w:szCs w:val="28"/>
          <w:lang w:val="ru-RU"/>
        </w:rPr>
        <w:t>Личностными результатами</w:t>
      </w:r>
      <w:r w:rsidRPr="00C92281">
        <w:rPr>
          <w:color w:val="000000" w:themeColor="text1"/>
          <w:sz w:val="28"/>
          <w:szCs w:val="28"/>
          <w:lang w:val="ru-RU"/>
        </w:rPr>
        <w:t xml:space="preserve"> обучения алгебры в 8 классе являются: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1)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ясно, точно, грамотно излагать свои мысли в устной и письменной речи, понимать смысл поставленной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 xml:space="preserve">задачи, выстраивать аргументацию, приводить примеры и </w:t>
      </w:r>
      <w:proofErr w:type="gramStart"/>
      <w:r w:rsidRPr="00E043C5">
        <w:rPr>
          <w:rFonts w:ascii="Times New Roman" w:hAnsi="Times New Roman"/>
          <w:sz w:val="28"/>
          <w:szCs w:val="28"/>
          <w:lang w:val="ru-RU"/>
        </w:rPr>
        <w:t>контр примеры</w:t>
      </w:r>
      <w:proofErr w:type="gramEnd"/>
      <w:r w:rsidRPr="00E043C5">
        <w:rPr>
          <w:rFonts w:ascii="Times New Roman" w:hAnsi="Times New Roman"/>
          <w:sz w:val="28"/>
          <w:szCs w:val="28"/>
          <w:lang w:val="ru-RU"/>
        </w:rPr>
        <w:t>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2)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3)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4)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креативность мышления, инициатива, находчивость, активность при решении математических задач;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5)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контролировать процесс и результат учебной математической деятельности;</w:t>
      </w: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6)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 целостного мировоззрения, соответствующего современному уровню развития науки и общественной практики.</w:t>
      </w:r>
    </w:p>
    <w:p w:rsidR="00C92281" w:rsidRPr="00C92281" w:rsidRDefault="00C92281" w:rsidP="00C92281">
      <w:pPr>
        <w:autoSpaceDE w:val="0"/>
        <w:autoSpaceDN w:val="0"/>
        <w:adjustRightInd w:val="0"/>
        <w:spacing w:before="120" w:after="120"/>
        <w:ind w:firstLine="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C92281">
        <w:rPr>
          <w:b/>
          <w:bCs/>
          <w:color w:val="002060"/>
          <w:sz w:val="28"/>
          <w:szCs w:val="28"/>
          <w:lang w:val="ru-RU"/>
        </w:rPr>
        <w:t>Метапредметными</w:t>
      </w:r>
      <w:proofErr w:type="spellEnd"/>
      <w:r w:rsidRPr="00C92281">
        <w:rPr>
          <w:b/>
          <w:bCs/>
          <w:color w:val="002060"/>
          <w:sz w:val="28"/>
          <w:szCs w:val="28"/>
          <w:lang w:val="ru-RU"/>
        </w:rPr>
        <w:t xml:space="preserve"> результатами</w:t>
      </w:r>
      <w:r w:rsidRPr="00C92281">
        <w:rPr>
          <w:color w:val="002060"/>
          <w:sz w:val="28"/>
          <w:szCs w:val="28"/>
          <w:lang w:val="ru-RU"/>
        </w:rPr>
        <w:t xml:space="preserve"> </w:t>
      </w:r>
      <w:r w:rsidRPr="00C92281">
        <w:rPr>
          <w:color w:val="000000" w:themeColor="text1"/>
          <w:sz w:val="28"/>
          <w:szCs w:val="28"/>
          <w:lang w:val="ru-RU"/>
        </w:rPr>
        <w:t>обучения алгебры в 8 классе являются: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1)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2)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3)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4)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5)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6)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7)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8)</w:t>
      </w:r>
      <w:r w:rsidRPr="00470736">
        <w:rPr>
          <w:rFonts w:ascii="Times New Roman" w:hAnsi="Times New Roman"/>
          <w:sz w:val="28"/>
          <w:szCs w:val="28"/>
        </w:rPr>
        <w:t> </w:t>
      </w:r>
      <w:r w:rsidRPr="00E043C5">
        <w:rPr>
          <w:rFonts w:ascii="Times New Roman" w:hAnsi="Times New Roman"/>
          <w:sz w:val="28"/>
          <w:szCs w:val="28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10) 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C92281" w:rsidRPr="00C92281" w:rsidRDefault="00C92281" w:rsidP="00C92281">
      <w:pPr>
        <w:autoSpaceDE w:val="0"/>
        <w:autoSpaceDN w:val="0"/>
        <w:adjustRightInd w:val="0"/>
        <w:spacing w:before="120" w:after="120"/>
        <w:ind w:firstLine="0"/>
        <w:jc w:val="both"/>
        <w:rPr>
          <w:color w:val="000000" w:themeColor="text1"/>
          <w:sz w:val="28"/>
          <w:szCs w:val="28"/>
          <w:lang w:val="ru-RU"/>
        </w:rPr>
      </w:pPr>
      <w:r w:rsidRPr="00C92281">
        <w:rPr>
          <w:b/>
          <w:bCs/>
          <w:color w:val="002060"/>
          <w:sz w:val="28"/>
          <w:szCs w:val="28"/>
          <w:lang w:val="ru-RU"/>
        </w:rPr>
        <w:t>Предметными результатами</w:t>
      </w:r>
      <w:r w:rsidRPr="00C92281">
        <w:rPr>
          <w:color w:val="002060"/>
          <w:sz w:val="28"/>
          <w:szCs w:val="28"/>
          <w:lang w:val="ru-RU"/>
        </w:rPr>
        <w:t xml:space="preserve"> </w:t>
      </w:r>
      <w:r w:rsidRPr="00C92281">
        <w:rPr>
          <w:color w:val="000000" w:themeColor="text1"/>
          <w:sz w:val="28"/>
          <w:szCs w:val="28"/>
          <w:lang w:val="ru-RU"/>
        </w:rPr>
        <w:t>обучения алгебры в 8 классе являются: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3)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4)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5)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E043C5">
        <w:rPr>
          <w:rFonts w:ascii="Times New Roman" w:hAnsi="Times New Roman"/>
          <w:sz w:val="28"/>
          <w:szCs w:val="28"/>
          <w:lang w:val="ru-RU"/>
        </w:rPr>
        <w:t>6)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3CD" w:rsidRDefault="001E63CD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3CD" w:rsidRDefault="001E63CD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Default="00C92281" w:rsidP="00C92281">
      <w:pPr>
        <w:pStyle w:val="a4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281" w:rsidRPr="00E043C5" w:rsidRDefault="00C92281" w:rsidP="00C92281">
      <w:pPr>
        <w:pStyle w:val="a4"/>
        <w:spacing w:before="120" w:after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2281" w:rsidRPr="0004542A" w:rsidRDefault="0004542A" w:rsidP="00C92281">
      <w:pPr>
        <w:jc w:val="both"/>
        <w:rPr>
          <w:b/>
          <w:color w:val="C00000"/>
          <w:sz w:val="36"/>
          <w:szCs w:val="32"/>
          <w:u w:val="single"/>
        </w:rPr>
      </w:pPr>
      <w:r>
        <w:rPr>
          <w:b/>
          <w:sz w:val="32"/>
          <w:szCs w:val="32"/>
          <w:lang w:val="ru-RU"/>
        </w:rPr>
        <w:lastRenderedPageBreak/>
        <w:t xml:space="preserve">         </w:t>
      </w:r>
      <w:r w:rsidR="001E63CD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</w:t>
      </w:r>
      <w:proofErr w:type="spellStart"/>
      <w:r w:rsidR="00C92281" w:rsidRPr="0004542A">
        <w:rPr>
          <w:b/>
          <w:color w:val="C00000"/>
          <w:sz w:val="36"/>
          <w:szCs w:val="32"/>
          <w:u w:val="single"/>
        </w:rPr>
        <w:t>Содержание</w:t>
      </w:r>
      <w:proofErr w:type="spellEnd"/>
      <w:r w:rsidR="00C92281" w:rsidRPr="0004542A">
        <w:rPr>
          <w:b/>
          <w:color w:val="C00000"/>
          <w:sz w:val="36"/>
          <w:szCs w:val="32"/>
          <w:u w:val="single"/>
        </w:rPr>
        <w:t xml:space="preserve"> </w:t>
      </w:r>
      <w:proofErr w:type="spellStart"/>
      <w:r w:rsidR="00C92281" w:rsidRPr="0004542A">
        <w:rPr>
          <w:b/>
          <w:color w:val="C00000"/>
          <w:sz w:val="36"/>
          <w:szCs w:val="32"/>
          <w:u w:val="single"/>
        </w:rPr>
        <w:t>учебного</w:t>
      </w:r>
      <w:proofErr w:type="spellEnd"/>
      <w:r w:rsidR="00C92281" w:rsidRPr="0004542A">
        <w:rPr>
          <w:b/>
          <w:color w:val="C00000"/>
          <w:sz w:val="36"/>
          <w:szCs w:val="32"/>
          <w:u w:val="single"/>
        </w:rPr>
        <w:t xml:space="preserve"> </w:t>
      </w:r>
      <w:proofErr w:type="spellStart"/>
      <w:r w:rsidR="00C92281" w:rsidRPr="0004542A">
        <w:rPr>
          <w:b/>
          <w:color w:val="C00000"/>
          <w:sz w:val="36"/>
          <w:szCs w:val="32"/>
          <w:u w:val="single"/>
        </w:rPr>
        <w:t>предмета</w:t>
      </w:r>
      <w:proofErr w:type="spellEnd"/>
    </w:p>
    <w:p w:rsidR="00C92281" w:rsidRPr="00932F09" w:rsidRDefault="00C92281" w:rsidP="001E63CD">
      <w:pPr>
        <w:pStyle w:val="a6"/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Рациональные дроби</w:t>
      </w:r>
      <w:r w:rsidRPr="00932F09">
        <w:rPr>
          <w:sz w:val="28"/>
          <w:szCs w:val="28"/>
        </w:rPr>
        <w:t>.</w:t>
      </w:r>
    </w:p>
    <w:p w:rsidR="00C92281" w:rsidRPr="00932F09" w:rsidRDefault="00C92281" w:rsidP="001E63CD">
      <w:pPr>
        <w:pStyle w:val="a6"/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Квадратные корни</w:t>
      </w:r>
      <w:r w:rsidRPr="00932F09">
        <w:rPr>
          <w:sz w:val="28"/>
          <w:szCs w:val="28"/>
        </w:rPr>
        <w:t>.</w:t>
      </w:r>
    </w:p>
    <w:p w:rsidR="00C92281" w:rsidRPr="00932F09" w:rsidRDefault="00C92281" w:rsidP="001E63CD">
      <w:pPr>
        <w:pStyle w:val="a6"/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Квадратные уравнения</w:t>
      </w:r>
      <w:r w:rsidRPr="00932F09">
        <w:rPr>
          <w:sz w:val="28"/>
          <w:szCs w:val="28"/>
        </w:rPr>
        <w:t>.</w:t>
      </w:r>
    </w:p>
    <w:p w:rsidR="00C92281" w:rsidRPr="00932F09" w:rsidRDefault="00C92281" w:rsidP="001E63CD">
      <w:pPr>
        <w:pStyle w:val="a6"/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Неравенства</w:t>
      </w:r>
      <w:r w:rsidRPr="00932F09">
        <w:rPr>
          <w:sz w:val="28"/>
          <w:szCs w:val="28"/>
        </w:rPr>
        <w:t>.</w:t>
      </w:r>
    </w:p>
    <w:p w:rsidR="002C392C" w:rsidRDefault="00C92281" w:rsidP="002C392C">
      <w:pPr>
        <w:pStyle w:val="a6"/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Степень с целым показателем. Элементы статистики</w:t>
      </w:r>
      <w:r w:rsidRPr="00932F09">
        <w:rPr>
          <w:sz w:val="28"/>
          <w:szCs w:val="28"/>
        </w:rPr>
        <w:t>.</w:t>
      </w:r>
    </w:p>
    <w:p w:rsidR="002C392C" w:rsidRPr="002C392C" w:rsidRDefault="002C392C" w:rsidP="002C392C">
      <w:pPr>
        <w:pStyle w:val="a6"/>
        <w:spacing w:line="276" w:lineRule="auto"/>
        <w:ind w:left="142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>Повторение (4 час.</w:t>
      </w:r>
      <w:r w:rsidRPr="002C392C">
        <w:rPr>
          <w:b/>
          <w:color w:val="002060"/>
          <w:sz w:val="28"/>
          <w:szCs w:val="28"/>
          <w:u w:val="single"/>
        </w:rPr>
        <w:t>)</w:t>
      </w:r>
    </w:p>
    <w:p w:rsidR="002C392C" w:rsidRPr="002C392C" w:rsidRDefault="002C392C" w:rsidP="002C392C">
      <w:pPr>
        <w:ind w:firstLine="0"/>
        <w:jc w:val="both"/>
        <w:rPr>
          <w:sz w:val="28"/>
          <w:szCs w:val="28"/>
          <w:u w:val="single"/>
          <w:lang w:val="ru-RU"/>
        </w:rPr>
      </w:pPr>
      <w:r w:rsidRPr="002C392C">
        <w:rPr>
          <w:b/>
          <w:color w:val="002060"/>
          <w:sz w:val="28"/>
          <w:szCs w:val="28"/>
          <w:u w:val="single"/>
          <w:lang w:val="ru-RU"/>
        </w:rPr>
        <w:t>Цель:</w:t>
      </w:r>
      <w:r w:rsidRPr="002C392C">
        <w:rPr>
          <w:color w:val="002060"/>
          <w:sz w:val="28"/>
          <w:szCs w:val="28"/>
          <w:lang w:val="ru-RU"/>
        </w:rPr>
        <w:t xml:space="preserve"> </w:t>
      </w:r>
      <w:r w:rsidRPr="002C392C">
        <w:rPr>
          <w:sz w:val="28"/>
          <w:szCs w:val="28"/>
          <w:lang w:val="ru-RU"/>
        </w:rPr>
        <w:t>Повторение, обобщение и систематизация знаний, ум</w:t>
      </w:r>
      <w:r>
        <w:rPr>
          <w:sz w:val="28"/>
          <w:szCs w:val="28"/>
          <w:lang w:val="ru-RU"/>
        </w:rPr>
        <w:t xml:space="preserve">ений и навыков за курс </w:t>
      </w:r>
      <w:r w:rsidRPr="002C392C">
        <w:rPr>
          <w:sz w:val="28"/>
          <w:szCs w:val="28"/>
          <w:u w:val="single"/>
          <w:lang w:val="ru-RU"/>
        </w:rPr>
        <w:t>алгебры 7</w:t>
      </w:r>
      <w:r w:rsidRPr="002C392C">
        <w:rPr>
          <w:sz w:val="28"/>
          <w:szCs w:val="28"/>
          <w:u w:val="single"/>
          <w:lang w:val="ru-RU"/>
        </w:rPr>
        <w:t xml:space="preserve"> класса.</w:t>
      </w:r>
    </w:p>
    <w:p w:rsidR="00C92281" w:rsidRPr="002C392C" w:rsidRDefault="007A4CB5" w:rsidP="002C392C">
      <w:pPr>
        <w:spacing w:after="0"/>
        <w:ind w:left="-142" w:firstLine="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</w:t>
      </w:r>
      <w:r w:rsidR="0004542A" w:rsidRPr="002C392C">
        <w:rPr>
          <w:b/>
          <w:color w:val="002060"/>
          <w:sz w:val="28"/>
          <w:szCs w:val="28"/>
          <w:u w:val="single"/>
          <w:lang w:val="ru-RU"/>
        </w:rPr>
        <w:t>Глава 1. Рациональные дроби (25</w:t>
      </w:r>
      <w:r w:rsidR="00C92281" w:rsidRPr="002C392C">
        <w:rPr>
          <w:b/>
          <w:color w:val="002060"/>
          <w:sz w:val="28"/>
          <w:szCs w:val="28"/>
          <w:u w:val="single"/>
          <w:lang w:val="ru-RU"/>
        </w:rPr>
        <w:t xml:space="preserve"> часа)</w:t>
      </w:r>
    </w:p>
    <w:p w:rsidR="0081108D" w:rsidRDefault="00C92281" w:rsidP="002C392C">
      <w:pPr>
        <w:spacing w:after="0" w:line="240" w:lineRule="auto"/>
        <w:ind w:left="-142" w:firstLine="0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Рациональная дробь. Основное сво</w:t>
      </w:r>
      <w:r w:rsidR="002C392C">
        <w:rPr>
          <w:sz w:val="28"/>
          <w:szCs w:val="28"/>
          <w:lang w:val="ru-RU"/>
        </w:rPr>
        <w:t xml:space="preserve">йство дроби, сокращение дробей.     </w:t>
      </w:r>
      <w:r w:rsidRPr="0004542A">
        <w:rPr>
          <w:sz w:val="28"/>
          <w:szCs w:val="28"/>
          <w:lang w:val="ru-RU"/>
        </w:rPr>
        <w:t xml:space="preserve">Тождественные преобразования рациональных выражений. Функция </w:t>
      </w:r>
      <w:r w:rsidR="0081108D" w:rsidRPr="0004542A">
        <w:rPr>
          <w:sz w:val="28"/>
          <w:szCs w:val="28"/>
        </w:rPr>
        <w:t> </w:t>
      </w:r>
      <w:r w:rsidR="0081108D" w:rsidRPr="0004542A">
        <w:rPr>
          <w:sz w:val="28"/>
          <w:szCs w:val="28"/>
          <w:lang w:val="ru-RU"/>
        </w:rPr>
        <w:t>у</w:t>
      </w:r>
      <w:r w:rsidR="0081108D" w:rsidRPr="0004542A">
        <w:rPr>
          <w:sz w:val="28"/>
          <w:szCs w:val="28"/>
        </w:rPr>
        <w:t> </w:t>
      </w:r>
      <w:r w:rsidR="0081108D" w:rsidRPr="0004542A">
        <w:rPr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и её график.</w:t>
      </w:r>
      <w:r w:rsidR="008110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1E63CD">
        <w:rPr>
          <w:sz w:val="28"/>
          <w:szCs w:val="28"/>
          <w:lang w:val="ru-RU"/>
        </w:rPr>
        <w:t xml:space="preserve">        </w:t>
      </w:r>
      <w:r w:rsidRPr="0081108D">
        <w:rPr>
          <w:b/>
          <w:color w:val="002060"/>
          <w:sz w:val="28"/>
          <w:szCs w:val="28"/>
          <w:lang w:val="ru-RU"/>
        </w:rPr>
        <w:t>Цель: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выработать умение выполнять тождественные преобр</w:t>
      </w:r>
      <w:r w:rsidR="0081108D">
        <w:rPr>
          <w:sz w:val="28"/>
          <w:szCs w:val="28"/>
          <w:lang w:val="ru-RU"/>
        </w:rPr>
        <w:t>азования рациональных выражений.</w:t>
      </w:r>
    </w:p>
    <w:p w:rsidR="00C92281" w:rsidRPr="001E63CD" w:rsidRDefault="004B5C52" w:rsidP="002C392C">
      <w:pPr>
        <w:spacing w:after="0" w:line="240" w:lineRule="auto"/>
        <w:ind w:left="-142" w:right="70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92281" w:rsidRPr="0004542A">
        <w:rPr>
          <w:sz w:val="28"/>
          <w:szCs w:val="28"/>
          <w:lang w:val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</w:t>
      </w:r>
      <w:r w:rsidR="0081108D">
        <w:rPr>
          <w:sz w:val="28"/>
          <w:szCs w:val="28"/>
          <w:lang w:val="ru-RU"/>
        </w:rPr>
        <w:t xml:space="preserve"> преобразования целых выражений.</w:t>
      </w:r>
      <w:r w:rsidR="00C92281" w:rsidRPr="0004542A">
        <w:rPr>
          <w:sz w:val="28"/>
          <w:szCs w:val="28"/>
        </w:rPr>
        <w:t>   </w:t>
      </w:r>
      <w:r w:rsidR="00C92281" w:rsidRPr="0004542A">
        <w:rPr>
          <w:sz w:val="28"/>
          <w:szCs w:val="28"/>
          <w:lang w:val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  <w:r w:rsidR="0081108D">
        <w:rPr>
          <w:sz w:val="28"/>
          <w:szCs w:val="28"/>
          <w:lang w:val="ru-RU"/>
        </w:rPr>
        <w:t xml:space="preserve"> </w:t>
      </w:r>
      <w:r w:rsidR="00C92281" w:rsidRPr="0004542A">
        <w:rPr>
          <w:sz w:val="28"/>
          <w:szCs w:val="28"/>
          <w:lang w:val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  <w:r w:rsidR="0081108D">
        <w:rPr>
          <w:sz w:val="28"/>
          <w:szCs w:val="28"/>
          <w:lang w:val="ru-RU"/>
        </w:rPr>
        <w:t xml:space="preserve"> </w:t>
      </w:r>
      <w:r w:rsidR="00C92281" w:rsidRPr="0004542A">
        <w:rPr>
          <w:sz w:val="28"/>
          <w:szCs w:val="28"/>
          <w:lang w:val="ru-RU"/>
        </w:rPr>
        <w:t>Изучение темы завершается рассмо</w:t>
      </w:r>
      <w:r w:rsidR="0081108D">
        <w:rPr>
          <w:sz w:val="28"/>
          <w:szCs w:val="28"/>
          <w:lang w:val="ru-RU"/>
        </w:rPr>
        <w:t>трением свойств графика функции</w:t>
      </w:r>
      <w:r w:rsidR="00C92281" w:rsidRPr="0004542A">
        <w:rPr>
          <w:sz w:val="28"/>
          <w:szCs w:val="28"/>
        </w:rPr>
        <w:t> </w:t>
      </w:r>
      <w:r w:rsidR="00C92281" w:rsidRPr="0004542A">
        <w:rPr>
          <w:sz w:val="28"/>
          <w:szCs w:val="28"/>
          <w:lang w:val="ru-RU"/>
        </w:rPr>
        <w:t>у</w:t>
      </w:r>
      <w:r w:rsidR="00C92281" w:rsidRPr="0004542A">
        <w:rPr>
          <w:sz w:val="28"/>
          <w:szCs w:val="28"/>
        </w:rPr>
        <w:t> </w:t>
      </w:r>
      <w:r w:rsidR="00C92281" w:rsidRPr="0004542A">
        <w:rPr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1E63CD">
        <w:rPr>
          <w:rFonts w:eastAsiaTheme="minorEastAsia"/>
          <w:sz w:val="28"/>
          <w:szCs w:val="28"/>
          <w:lang w:val="ru-RU"/>
        </w:rPr>
        <w:t>.</w:t>
      </w:r>
    </w:p>
    <w:p w:rsidR="00C92281" w:rsidRPr="0081108D" w:rsidRDefault="007A4CB5" w:rsidP="007A4CB5">
      <w:pPr>
        <w:spacing w:after="0"/>
        <w:ind w:firstLine="0"/>
        <w:jc w:val="both"/>
        <w:rPr>
          <w:b/>
          <w:color w:val="002060"/>
          <w:sz w:val="28"/>
          <w:szCs w:val="28"/>
          <w:u w:val="single"/>
          <w:lang w:val="ru-RU"/>
        </w:rPr>
      </w:pPr>
      <w:r>
        <w:rPr>
          <w:b/>
          <w:color w:val="002060"/>
          <w:sz w:val="28"/>
          <w:szCs w:val="28"/>
          <w:u w:val="single"/>
          <w:lang w:val="ru-RU"/>
        </w:rPr>
        <w:t xml:space="preserve"> </w:t>
      </w:r>
      <w:r w:rsidR="00C92281" w:rsidRPr="0081108D">
        <w:rPr>
          <w:b/>
          <w:color w:val="002060"/>
          <w:sz w:val="28"/>
          <w:szCs w:val="28"/>
          <w:u w:val="single"/>
          <w:lang w:val="ru-RU"/>
        </w:rPr>
        <w:t>Глава 2.</w:t>
      </w:r>
      <w:r w:rsidR="00C92281" w:rsidRPr="0081108D">
        <w:rPr>
          <w:b/>
          <w:color w:val="002060"/>
          <w:sz w:val="28"/>
          <w:szCs w:val="28"/>
          <w:u w:val="single"/>
        </w:rPr>
        <w:t> </w:t>
      </w:r>
      <w:r w:rsidR="0081108D" w:rsidRPr="0081108D">
        <w:rPr>
          <w:b/>
          <w:color w:val="002060"/>
          <w:sz w:val="28"/>
          <w:szCs w:val="28"/>
          <w:u w:val="single"/>
          <w:lang w:val="ru-RU"/>
        </w:rPr>
        <w:t>Квадратные корни (21</w:t>
      </w:r>
      <w:r w:rsidR="00C92281" w:rsidRPr="0081108D">
        <w:rPr>
          <w:b/>
          <w:color w:val="002060"/>
          <w:sz w:val="28"/>
          <w:szCs w:val="28"/>
          <w:u w:val="single"/>
          <w:lang w:val="ru-RU"/>
        </w:rPr>
        <w:t xml:space="preserve"> часов)</w:t>
      </w:r>
    </w:p>
    <w:p w:rsidR="001E63CD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</w:t>
      </w:r>
      <w:r w:rsidRPr="0004542A">
        <w:rPr>
          <w:sz w:val="28"/>
          <w:szCs w:val="28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="001E63CD">
        <w:rPr>
          <w:sz w:val="28"/>
          <w:szCs w:val="28"/>
          <w:lang w:val="ru-RU"/>
        </w:rPr>
        <w:t>, её свойства и график.</w:t>
      </w:r>
    </w:p>
    <w:p w:rsidR="0081108D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81108D">
        <w:rPr>
          <w:b/>
          <w:color w:val="002060"/>
          <w:sz w:val="28"/>
          <w:szCs w:val="28"/>
          <w:lang w:val="ru-RU"/>
        </w:rPr>
        <w:t>Цель:</w:t>
      </w:r>
      <w:r w:rsidRPr="0081108D">
        <w:rPr>
          <w:color w:val="002060"/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</w:t>
      </w:r>
      <w:r w:rsidR="0081108D">
        <w:rPr>
          <w:sz w:val="28"/>
          <w:szCs w:val="28"/>
          <w:lang w:val="ru-RU"/>
        </w:rPr>
        <w:t>й, содержащих квадратные корни.</w:t>
      </w:r>
    </w:p>
    <w:p w:rsidR="00C92281" w:rsidRPr="0004542A" w:rsidRDefault="004B5C52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92281" w:rsidRPr="0004542A">
        <w:rPr>
          <w:sz w:val="28"/>
          <w:szCs w:val="28"/>
          <w:lang w:val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обучающимся сведения </w:t>
      </w:r>
      <w:r w:rsidR="00C92281" w:rsidRPr="0004542A">
        <w:rPr>
          <w:sz w:val="28"/>
          <w:szCs w:val="28"/>
          <w:lang w:val="ru-RU"/>
        </w:rPr>
        <w:lastRenderedPageBreak/>
        <w:t>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  <w:r w:rsidR="0081108D">
        <w:rPr>
          <w:sz w:val="28"/>
          <w:szCs w:val="28"/>
          <w:lang w:val="ru-RU"/>
        </w:rPr>
        <w:t xml:space="preserve"> </w:t>
      </w:r>
      <w:r w:rsidR="00C92281" w:rsidRPr="0004542A">
        <w:rPr>
          <w:sz w:val="28"/>
          <w:szCs w:val="28"/>
          <w:lang w:val="ru-RU"/>
        </w:rPr>
        <w:t xml:space="preserve">При введении понятия корня полезно ознакомить обучающихся с нахождением </w:t>
      </w:r>
      <w:r w:rsidR="0081108D">
        <w:rPr>
          <w:sz w:val="28"/>
          <w:szCs w:val="28"/>
          <w:lang w:val="ru-RU"/>
        </w:rPr>
        <w:t xml:space="preserve">корней с помощью калькулятора. </w:t>
      </w:r>
      <w:r w:rsidR="00C92281" w:rsidRPr="0004542A">
        <w:rPr>
          <w:sz w:val="28"/>
          <w:szCs w:val="28"/>
          <w:lang w:val="ru-RU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вида. Умение преобразовывать выражения, содержащие корни, часто используется как в самом курсе алгебры, так и в курсах геом</w:t>
      </w:r>
      <w:r w:rsidR="0081108D">
        <w:rPr>
          <w:sz w:val="28"/>
          <w:szCs w:val="28"/>
          <w:lang w:val="ru-RU"/>
        </w:rPr>
        <w:t xml:space="preserve">етрии, алгебры и начал анализа. </w:t>
      </w:r>
      <w:r w:rsidR="00C92281" w:rsidRPr="0004542A">
        <w:rPr>
          <w:sz w:val="28"/>
          <w:szCs w:val="28"/>
          <w:lang w:val="ru-RU"/>
        </w:rPr>
        <w:t>Продолжается работа по развитию функциональных представлений обучающихся. Рассматриваются функция у=</w:t>
      </w:r>
      <w:r w:rsidR="00C92281" w:rsidRPr="0004542A">
        <w:rPr>
          <w:sz w:val="28"/>
          <w:szCs w:val="28"/>
          <w:bdr w:val="single" w:sz="2" w:space="0" w:color="000000" w:frame="1"/>
        </w:rPr>
        <w:t>x</w:t>
      </w:r>
      <w:r w:rsidR="00C92281" w:rsidRPr="0004542A">
        <w:rPr>
          <w:sz w:val="28"/>
          <w:szCs w:val="28"/>
          <w:bdr w:val="single" w:sz="2" w:space="0" w:color="000000" w:frame="1"/>
          <w:vertAlign w:val="superscript"/>
          <w:lang w:val="ru-RU"/>
        </w:rPr>
        <w:t>2</w:t>
      </w:r>
      <w:r w:rsidR="00C92281" w:rsidRPr="0004542A">
        <w:rPr>
          <w:sz w:val="28"/>
          <w:szCs w:val="28"/>
          <w:lang w:val="ru-RU"/>
        </w:rPr>
        <w:t>, её свойства и график.</w:t>
      </w:r>
    </w:p>
    <w:p w:rsidR="00C92281" w:rsidRPr="004B5C52" w:rsidRDefault="007A4CB5" w:rsidP="002C392C">
      <w:pPr>
        <w:spacing w:after="0"/>
        <w:ind w:left="-142" w:firstLine="0"/>
        <w:jc w:val="both"/>
        <w:rPr>
          <w:b/>
          <w:color w:val="002060"/>
          <w:sz w:val="28"/>
          <w:szCs w:val="28"/>
          <w:u w:val="single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C92281" w:rsidRPr="004B5C52">
        <w:rPr>
          <w:b/>
          <w:color w:val="002060"/>
          <w:sz w:val="28"/>
          <w:szCs w:val="28"/>
          <w:u w:val="single"/>
          <w:lang w:val="ru-RU"/>
        </w:rPr>
        <w:t>Глава 3. Квадратные уравнения (21 час)</w:t>
      </w:r>
    </w:p>
    <w:p w:rsidR="00C92281" w:rsidRPr="0004542A" w:rsidRDefault="00C92281" w:rsidP="002C392C">
      <w:pPr>
        <w:spacing w:after="0"/>
        <w:ind w:left="-142" w:firstLine="284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1E63CD">
        <w:rPr>
          <w:b/>
          <w:color w:val="002060"/>
          <w:sz w:val="28"/>
          <w:szCs w:val="28"/>
          <w:u w:val="single"/>
          <w:lang w:val="ru-RU"/>
        </w:rPr>
        <w:t>Цель: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выработать умения решать квадратные уравнения и простейшие рациональные уравнения и применять их к решению задач.</w:t>
      </w:r>
    </w:p>
    <w:p w:rsidR="004B5C52" w:rsidRDefault="00C92281" w:rsidP="002C392C">
      <w:pPr>
        <w:spacing w:after="0"/>
        <w:ind w:left="-142" w:firstLine="284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В начале темы приводятся примеры решения неполных квадратных уравнений. Э</w:t>
      </w:r>
      <w:r w:rsidR="004B5C52">
        <w:rPr>
          <w:sz w:val="28"/>
          <w:szCs w:val="28"/>
          <w:lang w:val="ru-RU"/>
        </w:rPr>
        <w:t>тот материал систематизируется.</w:t>
      </w:r>
    </w:p>
    <w:p w:rsidR="00C92281" w:rsidRPr="0004542A" w:rsidRDefault="00C92281" w:rsidP="002C392C">
      <w:pPr>
        <w:spacing w:after="0"/>
        <w:ind w:left="-142" w:firstLine="284"/>
        <w:rPr>
          <w:sz w:val="28"/>
          <w:szCs w:val="28"/>
          <w:lang w:val="ru-RU"/>
        </w:rPr>
      </w:pPr>
      <w:proofErr w:type="gramStart"/>
      <w:r w:rsidRPr="0004542A">
        <w:rPr>
          <w:sz w:val="28"/>
          <w:szCs w:val="28"/>
          <w:lang w:val="ru-RU"/>
        </w:rPr>
        <w:t xml:space="preserve">Рассматриваются 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алгоритмы</w:t>
      </w:r>
      <w:proofErr w:type="gramEnd"/>
      <w:r w:rsidRPr="0004542A">
        <w:rPr>
          <w:sz w:val="28"/>
          <w:szCs w:val="28"/>
          <w:lang w:val="ru-RU"/>
        </w:rPr>
        <w:t xml:space="preserve"> 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 xml:space="preserve">решения 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 xml:space="preserve">неполных 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квадратных уравнений различного вида.</w:t>
      </w:r>
    </w:p>
    <w:p w:rsidR="00C92281" w:rsidRPr="0004542A" w:rsidRDefault="00C92281" w:rsidP="002C392C">
      <w:pPr>
        <w:spacing w:after="0"/>
        <w:ind w:left="-142" w:firstLine="284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Основное внимание следует уделить решению уравнений вида ах2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 xml:space="preserve">+ </w:t>
      </w:r>
      <w:r w:rsidRPr="0004542A">
        <w:rPr>
          <w:sz w:val="28"/>
          <w:szCs w:val="28"/>
        </w:rPr>
        <w:t>b</w:t>
      </w:r>
      <w:r w:rsidR="001E63CD">
        <w:rPr>
          <w:sz w:val="28"/>
          <w:szCs w:val="28"/>
          <w:lang w:val="ru-RU"/>
        </w:rPr>
        <w:t>х + с = 0</w:t>
      </w:r>
      <w:r w:rsidR="004B5C52">
        <w:rPr>
          <w:sz w:val="28"/>
          <w:szCs w:val="28"/>
          <w:lang w:val="ru-RU"/>
        </w:rPr>
        <w:t xml:space="preserve">, </w:t>
      </w:r>
      <w:r w:rsidRPr="0004542A">
        <w:rPr>
          <w:sz w:val="28"/>
          <w:szCs w:val="28"/>
          <w:lang w:val="ru-RU"/>
        </w:rPr>
        <w:t>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B5C52" w:rsidRPr="0004542A" w:rsidRDefault="00C92281" w:rsidP="004B5C52">
      <w:pPr>
        <w:spacing w:after="0"/>
        <w:ind w:left="-142" w:firstLine="284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Учащиеся овладевают способ</w:t>
      </w:r>
      <w:r w:rsidR="004B5C52">
        <w:rPr>
          <w:sz w:val="28"/>
          <w:szCs w:val="28"/>
          <w:lang w:val="ru-RU"/>
        </w:rPr>
        <w:t xml:space="preserve">ом решения дробных рациональных </w:t>
      </w:r>
      <w:proofErr w:type="gramStart"/>
      <w:r w:rsidRPr="0004542A">
        <w:rPr>
          <w:sz w:val="28"/>
          <w:szCs w:val="28"/>
          <w:lang w:val="ru-RU"/>
        </w:rPr>
        <w:t>уравнений,</w:t>
      </w:r>
      <w:r w:rsidR="002C392C">
        <w:rPr>
          <w:sz w:val="28"/>
          <w:szCs w:val="28"/>
          <w:lang w:val="ru-RU"/>
        </w:rPr>
        <w:t xml:space="preserve">   </w:t>
      </w:r>
      <w:proofErr w:type="gramEnd"/>
      <w:r w:rsidR="002C392C">
        <w:rPr>
          <w:sz w:val="28"/>
          <w:szCs w:val="28"/>
          <w:lang w:val="ru-RU"/>
        </w:rPr>
        <w:t xml:space="preserve">             </w:t>
      </w:r>
      <w:r w:rsidRPr="0004542A">
        <w:rPr>
          <w:sz w:val="28"/>
          <w:szCs w:val="28"/>
          <w:lang w:val="ru-RU"/>
        </w:rPr>
        <w:t xml:space="preserve">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  <w:r w:rsidR="004B5C52">
        <w:rPr>
          <w:sz w:val="28"/>
          <w:szCs w:val="28"/>
          <w:lang w:val="ru-RU"/>
        </w:rPr>
        <w:t xml:space="preserve"> </w:t>
      </w:r>
      <w:r w:rsidRPr="0004542A">
        <w:rPr>
          <w:sz w:val="28"/>
          <w:szCs w:val="28"/>
          <w:lang w:val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C92281" w:rsidRPr="004B5C52" w:rsidRDefault="007A4CB5" w:rsidP="002C392C">
      <w:pPr>
        <w:spacing w:after="0"/>
        <w:ind w:left="-142" w:firstLine="0"/>
        <w:jc w:val="both"/>
        <w:rPr>
          <w:b/>
          <w:color w:val="002060"/>
          <w:sz w:val="28"/>
          <w:szCs w:val="28"/>
          <w:u w:val="single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</w:t>
      </w:r>
      <w:r w:rsidR="001E63CD" w:rsidRPr="004B5C52">
        <w:rPr>
          <w:b/>
          <w:color w:val="002060"/>
          <w:sz w:val="28"/>
          <w:szCs w:val="28"/>
          <w:u w:val="single"/>
          <w:lang w:val="ru-RU"/>
        </w:rPr>
        <w:t>Глава 4. Неравенства (17</w:t>
      </w:r>
      <w:r w:rsidR="00C92281" w:rsidRPr="004B5C52">
        <w:rPr>
          <w:b/>
          <w:color w:val="002060"/>
          <w:sz w:val="28"/>
          <w:szCs w:val="28"/>
          <w:u w:val="single"/>
          <w:lang w:val="ru-RU"/>
        </w:rPr>
        <w:t xml:space="preserve"> часов)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 xml:space="preserve">Числовые неравенства и их свойства. </w:t>
      </w:r>
      <w:proofErr w:type="spellStart"/>
      <w:r w:rsidRPr="0004542A">
        <w:rPr>
          <w:sz w:val="28"/>
          <w:szCs w:val="28"/>
          <w:lang w:val="ru-RU"/>
        </w:rPr>
        <w:t>Почленное</w:t>
      </w:r>
      <w:proofErr w:type="spellEnd"/>
      <w:r w:rsidRPr="0004542A">
        <w:rPr>
          <w:sz w:val="28"/>
          <w:szCs w:val="28"/>
          <w:lang w:val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1E63CD">
        <w:rPr>
          <w:b/>
          <w:color w:val="002060"/>
          <w:sz w:val="28"/>
          <w:szCs w:val="28"/>
          <w:u w:val="single"/>
          <w:lang w:val="ru-RU"/>
        </w:rPr>
        <w:t>Цель: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lastRenderedPageBreak/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04542A">
        <w:rPr>
          <w:sz w:val="28"/>
          <w:szCs w:val="28"/>
          <w:lang w:val="ru-RU"/>
        </w:rPr>
        <w:t>почленном</w:t>
      </w:r>
      <w:proofErr w:type="spellEnd"/>
      <w:r w:rsidRPr="0004542A">
        <w:rPr>
          <w:sz w:val="28"/>
          <w:szCs w:val="28"/>
          <w:lang w:val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04542A">
        <w:rPr>
          <w:sz w:val="28"/>
          <w:szCs w:val="28"/>
          <w:lang w:val="ru-RU"/>
        </w:rPr>
        <w:t>ах &gt;</w:t>
      </w:r>
      <w:proofErr w:type="gramEnd"/>
      <w:r w:rsidRPr="0004542A">
        <w:rPr>
          <w:sz w:val="28"/>
          <w:szCs w:val="28"/>
          <w:lang w:val="ru-RU"/>
        </w:rPr>
        <w:t xml:space="preserve"> </w:t>
      </w:r>
      <w:r w:rsidRPr="0004542A">
        <w:rPr>
          <w:sz w:val="28"/>
          <w:szCs w:val="28"/>
        </w:rPr>
        <w:t>b</w:t>
      </w:r>
      <w:r w:rsidRPr="0004542A">
        <w:rPr>
          <w:sz w:val="28"/>
          <w:szCs w:val="28"/>
          <w:lang w:val="ru-RU"/>
        </w:rPr>
        <w:t xml:space="preserve">, ах &lt; </w:t>
      </w:r>
      <w:r w:rsidRPr="0004542A">
        <w:rPr>
          <w:sz w:val="28"/>
          <w:szCs w:val="28"/>
        </w:rPr>
        <w:t>b</w:t>
      </w:r>
      <w:r w:rsidRPr="0004542A">
        <w:rPr>
          <w:sz w:val="28"/>
          <w:szCs w:val="28"/>
          <w:lang w:val="ru-RU"/>
        </w:rPr>
        <w:t>, остановившись специально на случае, когда, а&lt;0.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92281" w:rsidRPr="004B5C52" w:rsidRDefault="007A4CB5" w:rsidP="002C392C">
      <w:pPr>
        <w:spacing w:after="0"/>
        <w:ind w:left="-142" w:firstLine="0"/>
        <w:jc w:val="both"/>
        <w:rPr>
          <w:b/>
          <w:color w:val="002060"/>
          <w:sz w:val="28"/>
          <w:szCs w:val="28"/>
          <w:u w:val="single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</w:t>
      </w:r>
      <w:r w:rsidR="004B5C52" w:rsidRPr="004B5C52">
        <w:rPr>
          <w:b/>
          <w:color w:val="002060"/>
          <w:sz w:val="28"/>
          <w:szCs w:val="28"/>
          <w:lang w:val="ru-RU"/>
        </w:rPr>
        <w:t xml:space="preserve"> </w:t>
      </w:r>
      <w:r w:rsidR="00C92281" w:rsidRPr="004B5C52">
        <w:rPr>
          <w:b/>
          <w:color w:val="002060"/>
          <w:sz w:val="28"/>
          <w:szCs w:val="28"/>
          <w:u w:val="single"/>
          <w:lang w:val="ru-RU"/>
        </w:rPr>
        <w:t>Глава 5. Степень с целым показателем. Элементы статистики</w:t>
      </w:r>
      <w:r w:rsidR="00C92281" w:rsidRPr="004B5C52">
        <w:rPr>
          <w:b/>
          <w:color w:val="002060"/>
          <w:sz w:val="28"/>
          <w:szCs w:val="28"/>
          <w:u w:val="single"/>
        </w:rPr>
        <w:t> </w:t>
      </w:r>
      <w:r w:rsidR="00C92281" w:rsidRPr="004B5C52">
        <w:rPr>
          <w:b/>
          <w:color w:val="002060"/>
          <w:sz w:val="28"/>
          <w:szCs w:val="28"/>
          <w:u w:val="single"/>
          <w:lang w:val="ru-RU"/>
        </w:rPr>
        <w:t>(11 часов)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1E63CD">
        <w:rPr>
          <w:b/>
          <w:color w:val="002060"/>
          <w:sz w:val="28"/>
          <w:szCs w:val="28"/>
          <w:u w:val="single"/>
          <w:lang w:val="ru-RU"/>
        </w:rPr>
        <w:t>Цель:</w:t>
      </w:r>
      <w:r w:rsidRPr="0004542A">
        <w:rPr>
          <w:sz w:val="28"/>
          <w:szCs w:val="28"/>
        </w:rPr>
        <w:t> </w:t>
      </w:r>
      <w:r w:rsidRPr="0004542A">
        <w:rPr>
          <w:sz w:val="28"/>
          <w:szCs w:val="28"/>
          <w:lang w:val="ru-RU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04542A">
        <w:rPr>
          <w:sz w:val="28"/>
          <w:szCs w:val="28"/>
          <w:lang w:val="ru-RU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C92281" w:rsidRPr="002C392C" w:rsidRDefault="007A4CB5" w:rsidP="002C392C">
      <w:pPr>
        <w:spacing w:after="0"/>
        <w:ind w:left="-142" w:firstLine="0"/>
        <w:jc w:val="both"/>
        <w:rPr>
          <w:b/>
          <w:color w:val="002060"/>
          <w:sz w:val="28"/>
          <w:szCs w:val="28"/>
          <w:u w:val="single"/>
          <w:lang w:val="ru-RU"/>
        </w:rPr>
      </w:pPr>
      <w:r>
        <w:rPr>
          <w:b/>
          <w:color w:val="002060"/>
          <w:sz w:val="28"/>
          <w:szCs w:val="28"/>
          <w:u w:val="single"/>
          <w:lang w:val="ru-RU"/>
        </w:rPr>
        <w:t xml:space="preserve"> </w:t>
      </w:r>
      <w:r w:rsidR="001E63CD" w:rsidRPr="002C392C">
        <w:rPr>
          <w:b/>
          <w:color w:val="002060"/>
          <w:sz w:val="28"/>
          <w:szCs w:val="28"/>
          <w:u w:val="single"/>
          <w:lang w:val="ru-RU"/>
        </w:rPr>
        <w:t>Повторение (6</w:t>
      </w:r>
      <w:r w:rsidR="00C92281" w:rsidRPr="002C392C">
        <w:rPr>
          <w:b/>
          <w:color w:val="002060"/>
          <w:sz w:val="28"/>
          <w:szCs w:val="28"/>
          <w:u w:val="single"/>
          <w:lang w:val="ru-RU"/>
        </w:rPr>
        <w:t xml:space="preserve"> часов)</w:t>
      </w:r>
    </w:p>
    <w:p w:rsidR="00C92281" w:rsidRPr="0004542A" w:rsidRDefault="00C92281" w:rsidP="002C392C">
      <w:pPr>
        <w:spacing w:after="0"/>
        <w:ind w:left="-142" w:firstLine="0"/>
        <w:jc w:val="both"/>
        <w:rPr>
          <w:sz w:val="28"/>
          <w:szCs w:val="28"/>
          <w:lang w:val="ru-RU"/>
        </w:rPr>
      </w:pPr>
      <w:r w:rsidRPr="002C392C">
        <w:rPr>
          <w:b/>
          <w:color w:val="002060"/>
          <w:sz w:val="28"/>
          <w:szCs w:val="28"/>
          <w:u w:val="single"/>
          <w:lang w:val="ru-RU"/>
        </w:rPr>
        <w:t>Цель:</w:t>
      </w:r>
      <w:r w:rsidRPr="002C392C">
        <w:rPr>
          <w:color w:val="002060"/>
          <w:sz w:val="28"/>
          <w:szCs w:val="28"/>
          <w:lang w:val="ru-RU"/>
        </w:rPr>
        <w:t xml:space="preserve"> </w:t>
      </w:r>
      <w:r w:rsidRPr="0004542A">
        <w:rPr>
          <w:sz w:val="28"/>
          <w:szCs w:val="28"/>
          <w:lang w:val="ru-RU"/>
        </w:rPr>
        <w:t>Повторение, обобщение и систематизация знаний, умений и навыков за курс алгебры 8 класса.</w:t>
      </w:r>
    </w:p>
    <w:p w:rsidR="00C92281" w:rsidRPr="0004542A" w:rsidRDefault="00C92281" w:rsidP="002C392C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2281" w:rsidRPr="00C92281" w:rsidRDefault="00C92281" w:rsidP="00E6372C">
      <w:pPr>
        <w:spacing w:after="0" w:line="360" w:lineRule="auto"/>
        <w:ind w:firstLine="0"/>
        <w:rPr>
          <w:b/>
          <w:caps/>
          <w:sz w:val="28"/>
          <w:szCs w:val="28"/>
          <w:lang w:val="ru-RU"/>
        </w:rPr>
      </w:pPr>
      <w:bookmarkStart w:id="0" w:name="_GoBack"/>
      <w:bookmarkEnd w:id="0"/>
    </w:p>
    <w:p w:rsidR="00C92281" w:rsidRPr="004B5C52" w:rsidRDefault="00C92281" w:rsidP="001E63CD">
      <w:pPr>
        <w:spacing w:after="0" w:line="360" w:lineRule="auto"/>
        <w:ind w:left="709" w:firstLine="0"/>
        <w:rPr>
          <w:b/>
          <w:caps/>
          <w:color w:val="C00000"/>
          <w:sz w:val="28"/>
          <w:szCs w:val="28"/>
          <w:u w:val="single"/>
        </w:rPr>
      </w:pPr>
      <w:r w:rsidRPr="004B5C52">
        <w:rPr>
          <w:b/>
          <w:caps/>
          <w:color w:val="C00000"/>
          <w:sz w:val="28"/>
          <w:szCs w:val="28"/>
          <w:u w:val="single"/>
        </w:rPr>
        <w:t>тЕМАТИЧЕСКОЕ ПЛАНИРОВАНИЕ</w:t>
      </w:r>
    </w:p>
    <w:tbl>
      <w:tblPr>
        <w:tblW w:w="94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44"/>
        <w:gridCol w:w="16"/>
        <w:gridCol w:w="2552"/>
        <w:gridCol w:w="28"/>
        <w:gridCol w:w="2807"/>
        <w:gridCol w:w="47"/>
      </w:tblGrid>
      <w:tr w:rsidR="00C92281" w:rsidRPr="009A32D5" w:rsidTr="007A4CB5">
        <w:trPr>
          <w:gridAfter w:val="1"/>
          <w:wAfter w:w="47" w:type="dxa"/>
          <w:trHeight w:val="800"/>
        </w:trPr>
        <w:tc>
          <w:tcPr>
            <w:tcW w:w="710" w:type="dxa"/>
            <w:vAlign w:val="center"/>
          </w:tcPr>
          <w:p w:rsidR="00C92281" w:rsidRPr="009A32D5" w:rsidRDefault="00C92281" w:rsidP="004B5C52">
            <w:pPr>
              <w:widowControl w:val="0"/>
              <w:spacing w:after="0" w:line="240" w:lineRule="atLeast"/>
              <w:ind w:firstLine="0"/>
              <w:jc w:val="both"/>
              <w:rPr>
                <w:b/>
                <w:sz w:val="28"/>
                <w:szCs w:val="28"/>
              </w:rPr>
            </w:pPr>
            <w:r w:rsidRPr="009A32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4" w:type="dxa"/>
            <w:vAlign w:val="center"/>
          </w:tcPr>
          <w:p w:rsidR="00C92281" w:rsidRPr="009A32D5" w:rsidRDefault="00C92281" w:rsidP="004B5C52">
            <w:pPr>
              <w:widowControl w:val="0"/>
              <w:spacing w:after="0" w:line="240" w:lineRule="atLeast"/>
              <w:ind w:right="-675" w:firstLine="0"/>
              <w:rPr>
                <w:b/>
                <w:sz w:val="28"/>
                <w:szCs w:val="28"/>
              </w:rPr>
            </w:pPr>
            <w:proofErr w:type="spellStart"/>
            <w:r w:rsidRPr="009A32D5">
              <w:rPr>
                <w:b/>
                <w:sz w:val="28"/>
                <w:szCs w:val="28"/>
              </w:rPr>
              <w:t>Название</w:t>
            </w:r>
            <w:proofErr w:type="spellEnd"/>
            <w:r w:rsidRPr="009A32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2D5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C92281" w:rsidRPr="009A32D5" w:rsidRDefault="00C92281" w:rsidP="004B5C52">
            <w:pPr>
              <w:widowControl w:val="0"/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9A32D5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9A32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2D5">
              <w:rPr>
                <w:b/>
                <w:sz w:val="28"/>
                <w:szCs w:val="28"/>
              </w:rPr>
              <w:t>часов</w:t>
            </w:r>
            <w:proofErr w:type="spellEnd"/>
          </w:p>
          <w:p w:rsidR="00C92281" w:rsidRPr="009A32D5" w:rsidRDefault="00C92281" w:rsidP="001E63CD">
            <w:pPr>
              <w:widowControl w:val="0"/>
              <w:spacing w:after="0" w:line="240" w:lineRule="atLeast"/>
              <w:ind w:left="709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92281" w:rsidRPr="009A32D5" w:rsidRDefault="00C92281" w:rsidP="004B5C52">
            <w:pPr>
              <w:widowControl w:val="0"/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9A32D5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9A32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2D5">
              <w:rPr>
                <w:b/>
                <w:sz w:val="28"/>
                <w:szCs w:val="28"/>
              </w:rPr>
              <w:t>контрольных</w:t>
            </w:r>
            <w:proofErr w:type="spellEnd"/>
            <w:r w:rsidRPr="009A32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2D5">
              <w:rPr>
                <w:b/>
                <w:sz w:val="28"/>
                <w:szCs w:val="28"/>
              </w:rPr>
              <w:t>работ</w:t>
            </w:r>
            <w:proofErr w:type="spellEnd"/>
          </w:p>
        </w:tc>
      </w:tr>
      <w:tr w:rsidR="007A4CB5" w:rsidRPr="009A32D5" w:rsidTr="007A4CB5">
        <w:trPr>
          <w:trHeight w:val="273"/>
        </w:trPr>
        <w:tc>
          <w:tcPr>
            <w:tcW w:w="710" w:type="dxa"/>
            <w:vAlign w:val="center"/>
          </w:tcPr>
          <w:p w:rsidR="007A4CB5" w:rsidRPr="007A4CB5" w:rsidRDefault="007A4CB5" w:rsidP="004B5C52">
            <w:pPr>
              <w:spacing w:after="0" w:line="240" w:lineRule="atLeas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7A4CB5" w:rsidRPr="00121C62" w:rsidRDefault="007A4CB5" w:rsidP="007A4CB5">
            <w:pPr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r w:rsidRPr="007A4CB5">
              <w:rPr>
                <w:b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580" w:type="dxa"/>
            <w:gridSpan w:val="2"/>
            <w:vAlign w:val="center"/>
          </w:tcPr>
          <w:p w:rsidR="007A4CB5" w:rsidRPr="007A4CB5" w:rsidRDefault="007A4CB5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54" w:type="dxa"/>
            <w:gridSpan w:val="2"/>
          </w:tcPr>
          <w:p w:rsidR="007A4CB5" w:rsidRPr="007A4CB5" w:rsidRDefault="007A4CB5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92281" w:rsidRPr="009A32D5" w:rsidTr="007A4CB5">
        <w:trPr>
          <w:trHeight w:val="273"/>
        </w:trPr>
        <w:tc>
          <w:tcPr>
            <w:tcW w:w="710" w:type="dxa"/>
            <w:vAlign w:val="center"/>
          </w:tcPr>
          <w:p w:rsidR="00C92281" w:rsidRPr="009A32D5" w:rsidRDefault="00C92281" w:rsidP="004B5C52">
            <w:pPr>
              <w:spacing w:after="0"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C92281" w:rsidRPr="00121C62" w:rsidRDefault="00C92281" w:rsidP="007A4CB5">
            <w:pPr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21C62">
              <w:rPr>
                <w:b/>
                <w:sz w:val="28"/>
                <w:szCs w:val="28"/>
              </w:rPr>
              <w:t>Рациональные</w:t>
            </w:r>
            <w:proofErr w:type="spellEnd"/>
            <w:r w:rsidRPr="00121C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C62">
              <w:rPr>
                <w:b/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2580" w:type="dxa"/>
            <w:gridSpan w:val="2"/>
            <w:vAlign w:val="center"/>
          </w:tcPr>
          <w:p w:rsidR="00C92281" w:rsidRPr="009A32D5" w:rsidRDefault="007A4CB5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54" w:type="dxa"/>
            <w:gridSpan w:val="2"/>
          </w:tcPr>
          <w:p w:rsidR="00C92281" w:rsidRPr="009A32D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2281" w:rsidRPr="009A32D5" w:rsidTr="007A4CB5">
        <w:trPr>
          <w:trHeight w:val="252"/>
        </w:trPr>
        <w:tc>
          <w:tcPr>
            <w:tcW w:w="710" w:type="dxa"/>
            <w:vAlign w:val="center"/>
          </w:tcPr>
          <w:p w:rsidR="00C92281" w:rsidRPr="009A32D5" w:rsidRDefault="00C92281" w:rsidP="007A4CB5">
            <w:pPr>
              <w:spacing w:after="0"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C92281" w:rsidRPr="00121C62" w:rsidRDefault="00C92281" w:rsidP="007A4CB5">
            <w:pPr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21C62">
              <w:rPr>
                <w:b/>
                <w:sz w:val="28"/>
                <w:szCs w:val="28"/>
              </w:rPr>
              <w:t>Квадратные</w:t>
            </w:r>
            <w:proofErr w:type="spellEnd"/>
            <w:r w:rsidRPr="00121C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C62">
              <w:rPr>
                <w:b/>
                <w:sz w:val="28"/>
                <w:szCs w:val="28"/>
              </w:rPr>
              <w:t>корни</w:t>
            </w:r>
            <w:proofErr w:type="spellEnd"/>
          </w:p>
        </w:tc>
        <w:tc>
          <w:tcPr>
            <w:tcW w:w="2580" w:type="dxa"/>
            <w:gridSpan w:val="2"/>
            <w:vAlign w:val="center"/>
          </w:tcPr>
          <w:p w:rsidR="00C92281" w:rsidRPr="009A32D5" w:rsidRDefault="007A4CB5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4" w:type="dxa"/>
            <w:gridSpan w:val="2"/>
          </w:tcPr>
          <w:p w:rsidR="00C92281" w:rsidRPr="009A32D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2281" w:rsidRPr="009A32D5" w:rsidTr="007A4CB5">
        <w:trPr>
          <w:trHeight w:val="273"/>
        </w:trPr>
        <w:tc>
          <w:tcPr>
            <w:tcW w:w="710" w:type="dxa"/>
            <w:vAlign w:val="center"/>
          </w:tcPr>
          <w:p w:rsidR="00C92281" w:rsidRPr="009A32D5" w:rsidRDefault="00C92281" w:rsidP="007A4CB5">
            <w:pPr>
              <w:spacing w:after="0"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C92281" w:rsidRPr="00121C62" w:rsidRDefault="00C92281" w:rsidP="007A4CB5">
            <w:pPr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21C62">
              <w:rPr>
                <w:b/>
                <w:sz w:val="28"/>
                <w:szCs w:val="28"/>
              </w:rPr>
              <w:t>Квадратные</w:t>
            </w:r>
            <w:proofErr w:type="spellEnd"/>
            <w:r w:rsidRPr="00121C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C62">
              <w:rPr>
                <w:b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2580" w:type="dxa"/>
            <w:gridSpan w:val="2"/>
            <w:vAlign w:val="center"/>
          </w:tcPr>
          <w:p w:rsidR="00C92281" w:rsidRPr="009A32D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4" w:type="dxa"/>
            <w:gridSpan w:val="2"/>
          </w:tcPr>
          <w:p w:rsidR="00C92281" w:rsidRPr="009A32D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2281" w:rsidRPr="009A32D5" w:rsidTr="007A4CB5">
        <w:trPr>
          <w:trHeight w:val="273"/>
        </w:trPr>
        <w:tc>
          <w:tcPr>
            <w:tcW w:w="710" w:type="dxa"/>
            <w:vAlign w:val="center"/>
          </w:tcPr>
          <w:p w:rsidR="00C92281" w:rsidRPr="009A32D5" w:rsidRDefault="00C92281" w:rsidP="007A4CB5">
            <w:pPr>
              <w:spacing w:after="0"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C92281" w:rsidRPr="00F00768" w:rsidRDefault="00C92281" w:rsidP="007A4CB5">
            <w:pPr>
              <w:spacing w:after="0" w:line="240" w:lineRule="atLeast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Неравенства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gridSpan w:val="2"/>
            <w:vAlign w:val="center"/>
          </w:tcPr>
          <w:p w:rsidR="00C92281" w:rsidRPr="007A4CB5" w:rsidRDefault="007A4CB5" w:rsidP="007A4CB5">
            <w:pPr>
              <w:spacing w:after="0"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854" w:type="dxa"/>
            <w:gridSpan w:val="2"/>
          </w:tcPr>
          <w:p w:rsidR="00C92281" w:rsidRPr="009A32D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2281" w:rsidRPr="007A4CB5" w:rsidTr="007A4CB5">
        <w:trPr>
          <w:trHeight w:val="273"/>
        </w:trPr>
        <w:tc>
          <w:tcPr>
            <w:tcW w:w="710" w:type="dxa"/>
            <w:vAlign w:val="center"/>
          </w:tcPr>
          <w:p w:rsidR="00C92281" w:rsidRPr="009A32D5" w:rsidRDefault="00C92281" w:rsidP="007A4CB5">
            <w:pPr>
              <w:spacing w:after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9A32D5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C92281" w:rsidRPr="00C92281" w:rsidRDefault="00C92281" w:rsidP="007A4CB5">
            <w:pPr>
              <w:spacing w:after="0" w:line="240" w:lineRule="atLeast"/>
              <w:ind w:firstLine="0"/>
              <w:rPr>
                <w:b/>
                <w:i/>
                <w:sz w:val="28"/>
                <w:szCs w:val="28"/>
                <w:lang w:val="ru-RU"/>
              </w:rPr>
            </w:pPr>
            <w:r w:rsidRPr="00C92281">
              <w:rPr>
                <w:b/>
                <w:sz w:val="28"/>
                <w:szCs w:val="28"/>
                <w:lang w:val="ru-RU"/>
              </w:rPr>
              <w:t>Степень с целым показателем.</w:t>
            </w:r>
            <w:r w:rsidR="007A4CB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92281">
              <w:rPr>
                <w:b/>
                <w:sz w:val="28"/>
                <w:szCs w:val="28"/>
                <w:lang w:val="ru-RU"/>
              </w:rPr>
              <w:t xml:space="preserve"> Элементы статистики</w:t>
            </w:r>
          </w:p>
        </w:tc>
        <w:tc>
          <w:tcPr>
            <w:tcW w:w="2580" w:type="dxa"/>
            <w:gridSpan w:val="2"/>
            <w:vAlign w:val="center"/>
          </w:tcPr>
          <w:p w:rsidR="00C92281" w:rsidRPr="007A4CB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  <w:r w:rsidRPr="007A4CB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854" w:type="dxa"/>
            <w:gridSpan w:val="2"/>
          </w:tcPr>
          <w:p w:rsidR="00C92281" w:rsidRPr="007A4CB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  <w:r w:rsidRPr="007A4CB5">
              <w:rPr>
                <w:sz w:val="28"/>
                <w:szCs w:val="28"/>
                <w:lang w:val="ru-RU"/>
              </w:rPr>
              <w:t>1</w:t>
            </w:r>
          </w:p>
        </w:tc>
      </w:tr>
      <w:tr w:rsidR="00C92281" w:rsidRPr="007A4CB5" w:rsidTr="007A4CB5">
        <w:trPr>
          <w:trHeight w:val="70"/>
        </w:trPr>
        <w:tc>
          <w:tcPr>
            <w:tcW w:w="710" w:type="dxa"/>
            <w:vAlign w:val="center"/>
          </w:tcPr>
          <w:p w:rsidR="00C92281" w:rsidRPr="007A4CB5" w:rsidRDefault="00C92281" w:rsidP="007A4CB5">
            <w:pPr>
              <w:spacing w:after="0" w:line="240" w:lineRule="atLeas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7A4CB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C92281" w:rsidRPr="007A4CB5" w:rsidRDefault="00C92281" w:rsidP="007A4CB5">
            <w:pPr>
              <w:spacing w:after="0" w:line="240" w:lineRule="atLeast"/>
              <w:ind w:firstLine="0"/>
              <w:rPr>
                <w:b/>
                <w:sz w:val="28"/>
                <w:szCs w:val="28"/>
                <w:lang w:val="ru-RU"/>
              </w:rPr>
            </w:pPr>
            <w:r w:rsidRPr="007A4CB5">
              <w:rPr>
                <w:b/>
                <w:sz w:val="28"/>
                <w:szCs w:val="28"/>
                <w:lang w:val="ru-RU"/>
              </w:rPr>
              <w:t xml:space="preserve">Повторение </w:t>
            </w:r>
          </w:p>
        </w:tc>
        <w:tc>
          <w:tcPr>
            <w:tcW w:w="2580" w:type="dxa"/>
            <w:gridSpan w:val="2"/>
            <w:vAlign w:val="center"/>
          </w:tcPr>
          <w:p w:rsidR="00C92281" w:rsidRPr="007A4CB5" w:rsidRDefault="007A4CB5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54" w:type="dxa"/>
            <w:gridSpan w:val="2"/>
          </w:tcPr>
          <w:p w:rsidR="00C92281" w:rsidRPr="007A4CB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  <w:r w:rsidRPr="007A4CB5">
              <w:rPr>
                <w:sz w:val="28"/>
                <w:szCs w:val="28"/>
                <w:lang w:val="ru-RU"/>
              </w:rPr>
              <w:t>1</w:t>
            </w:r>
          </w:p>
        </w:tc>
      </w:tr>
      <w:tr w:rsidR="00C92281" w:rsidRPr="007A4CB5" w:rsidTr="007A4CB5">
        <w:trPr>
          <w:trHeight w:val="273"/>
        </w:trPr>
        <w:tc>
          <w:tcPr>
            <w:tcW w:w="710" w:type="dxa"/>
            <w:vAlign w:val="center"/>
          </w:tcPr>
          <w:p w:rsidR="00C92281" w:rsidRPr="007A4CB5" w:rsidRDefault="00C92281" w:rsidP="001E63CD">
            <w:pPr>
              <w:spacing w:after="0" w:line="240" w:lineRule="atLeast"/>
              <w:ind w:left="709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92281" w:rsidRPr="007A4CB5" w:rsidRDefault="00C92281" w:rsidP="007A4CB5">
            <w:pPr>
              <w:spacing w:after="0" w:line="240" w:lineRule="atLeast"/>
              <w:ind w:left="709" w:firstLine="0"/>
              <w:rPr>
                <w:b/>
                <w:sz w:val="28"/>
                <w:szCs w:val="28"/>
                <w:lang w:val="ru-RU"/>
              </w:rPr>
            </w:pPr>
            <w:r w:rsidRPr="007A4CB5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580" w:type="dxa"/>
            <w:gridSpan w:val="2"/>
            <w:vAlign w:val="center"/>
          </w:tcPr>
          <w:p w:rsidR="00C92281" w:rsidRPr="007A4CB5" w:rsidRDefault="00C92281" w:rsidP="001E63CD">
            <w:pPr>
              <w:spacing w:after="0" w:line="240" w:lineRule="atLeast"/>
              <w:ind w:left="709" w:firstLine="0"/>
              <w:rPr>
                <w:b/>
                <w:sz w:val="28"/>
                <w:szCs w:val="28"/>
                <w:lang w:val="ru-RU"/>
              </w:rPr>
            </w:pPr>
            <w:r w:rsidRPr="007A4CB5">
              <w:rPr>
                <w:b/>
                <w:sz w:val="28"/>
                <w:szCs w:val="28"/>
                <w:lang w:val="ru-RU"/>
              </w:rPr>
              <w:t>1</w:t>
            </w:r>
            <w:r w:rsidR="007A4CB5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2854" w:type="dxa"/>
            <w:gridSpan w:val="2"/>
          </w:tcPr>
          <w:p w:rsidR="00C92281" w:rsidRPr="007A4CB5" w:rsidRDefault="007A4CB5" w:rsidP="001E63CD">
            <w:pPr>
              <w:spacing w:after="0" w:line="240" w:lineRule="atLeast"/>
              <w:ind w:left="709"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</w:tbl>
    <w:p w:rsidR="00C92281" w:rsidRPr="007A4CB5" w:rsidRDefault="00C92281" w:rsidP="001E63CD">
      <w:pPr>
        <w:spacing w:after="0"/>
        <w:ind w:left="709" w:firstLine="0"/>
        <w:rPr>
          <w:rFonts w:ascii="Calibri" w:hAnsi="Calibri"/>
          <w:b/>
          <w:sz w:val="28"/>
          <w:szCs w:val="28"/>
          <w:lang w:val="ru-RU"/>
        </w:rPr>
      </w:pPr>
    </w:p>
    <w:p w:rsidR="00C92281" w:rsidRPr="007A4CB5" w:rsidRDefault="00C92281" w:rsidP="001E63CD">
      <w:pPr>
        <w:spacing w:after="0"/>
        <w:ind w:left="709" w:firstLine="0"/>
        <w:rPr>
          <w:b/>
          <w:sz w:val="28"/>
          <w:szCs w:val="28"/>
          <w:lang w:val="ru-RU"/>
        </w:rPr>
      </w:pPr>
    </w:p>
    <w:p w:rsidR="00C92281" w:rsidRPr="007A4CB5" w:rsidRDefault="00C92281" w:rsidP="0081108D">
      <w:pPr>
        <w:spacing w:after="0"/>
        <w:ind w:left="709" w:firstLine="0"/>
        <w:rPr>
          <w:b/>
          <w:sz w:val="28"/>
          <w:szCs w:val="28"/>
          <w:lang w:val="ru-RU"/>
        </w:rPr>
      </w:pPr>
    </w:p>
    <w:p w:rsidR="00C92281" w:rsidRPr="00C92281" w:rsidRDefault="00C92281" w:rsidP="0081108D">
      <w:pPr>
        <w:spacing w:after="0"/>
        <w:ind w:left="709" w:firstLine="0"/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Pr="00C92281" w:rsidRDefault="00C92281" w:rsidP="00C92281">
      <w:pPr>
        <w:rPr>
          <w:b/>
          <w:sz w:val="28"/>
          <w:szCs w:val="28"/>
          <w:lang w:val="ru-RU"/>
        </w:rPr>
      </w:pPr>
    </w:p>
    <w:p w:rsidR="00C92281" w:rsidRDefault="00C92281" w:rsidP="005218AA">
      <w:pPr>
        <w:ind w:firstLine="0"/>
        <w:jc w:val="center"/>
        <w:rPr>
          <w:b/>
          <w:color w:val="C00000"/>
          <w:sz w:val="32"/>
          <w:szCs w:val="28"/>
          <w:u w:val="single"/>
          <w:lang w:val="ru-RU"/>
        </w:rPr>
      </w:pPr>
    </w:p>
    <w:p w:rsidR="00C92281" w:rsidRDefault="00C92281" w:rsidP="005218AA">
      <w:pPr>
        <w:ind w:firstLine="0"/>
        <w:jc w:val="center"/>
        <w:rPr>
          <w:b/>
          <w:color w:val="C00000"/>
          <w:sz w:val="32"/>
          <w:szCs w:val="28"/>
          <w:u w:val="single"/>
          <w:lang w:val="ru-RU"/>
        </w:rPr>
      </w:pPr>
    </w:p>
    <w:p w:rsidR="005218AA" w:rsidRPr="00E36F10" w:rsidRDefault="005218AA" w:rsidP="005218AA">
      <w:pPr>
        <w:ind w:firstLine="0"/>
        <w:jc w:val="center"/>
        <w:rPr>
          <w:b/>
          <w:color w:val="C00000"/>
          <w:sz w:val="32"/>
          <w:szCs w:val="28"/>
          <w:u w:val="single"/>
          <w:lang w:val="ru-RU"/>
        </w:rPr>
      </w:pPr>
      <w:r w:rsidRPr="00E36F10">
        <w:rPr>
          <w:b/>
          <w:color w:val="C00000"/>
          <w:sz w:val="32"/>
          <w:szCs w:val="28"/>
          <w:u w:val="single"/>
          <w:lang w:val="ru-RU"/>
        </w:rPr>
        <w:t>КАЛЕНДАРНО - ТЕМАТИЧЕСКОЕ ПЛАНИРОВАНИЕ</w:t>
      </w:r>
    </w:p>
    <w:tbl>
      <w:tblPr>
        <w:tblStyle w:val="a3"/>
        <w:tblW w:w="126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380"/>
        <w:gridCol w:w="1134"/>
        <w:gridCol w:w="992"/>
        <w:gridCol w:w="1740"/>
        <w:gridCol w:w="1699"/>
      </w:tblGrid>
      <w:tr w:rsidR="005218AA" w:rsidRPr="002E2131" w:rsidTr="00C92281">
        <w:trPr>
          <w:gridAfter w:val="1"/>
          <w:wAfter w:w="1699" w:type="dxa"/>
          <w:trHeight w:val="596"/>
        </w:trPr>
        <w:tc>
          <w:tcPr>
            <w:tcW w:w="709" w:type="dxa"/>
            <w:vMerge w:val="restart"/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2C646E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380" w:type="dxa"/>
            <w:vMerge w:val="restart"/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2C646E">
              <w:rPr>
                <w:b/>
                <w:sz w:val="20"/>
                <w:szCs w:val="20"/>
                <w:lang w:val="ru-RU"/>
              </w:rPr>
              <w:t>ДАТА  ПРОВЕДЕНИЯ</w:t>
            </w:r>
          </w:p>
        </w:tc>
        <w:tc>
          <w:tcPr>
            <w:tcW w:w="1740" w:type="dxa"/>
            <w:vMerge w:val="restart"/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5218AA" w:rsidRPr="002E2131" w:rsidTr="00C92281">
        <w:trPr>
          <w:gridAfter w:val="1"/>
          <w:wAfter w:w="1699" w:type="dxa"/>
          <w:trHeight w:val="242"/>
        </w:trPr>
        <w:tc>
          <w:tcPr>
            <w:tcW w:w="709" w:type="dxa"/>
            <w:vMerge/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  <w:vMerge/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b/>
                <w:szCs w:val="24"/>
                <w:lang w:val="ru-RU"/>
              </w:rPr>
            </w:pPr>
            <w:r w:rsidRPr="002C646E">
              <w:rPr>
                <w:b/>
                <w:szCs w:val="24"/>
                <w:lang w:val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b/>
                <w:szCs w:val="24"/>
                <w:lang w:val="ru-RU"/>
              </w:rPr>
            </w:pPr>
            <w:r w:rsidRPr="002C646E">
              <w:rPr>
                <w:b/>
                <w:szCs w:val="24"/>
                <w:lang w:val="ru-RU"/>
              </w:rPr>
              <w:t>фактически</w:t>
            </w:r>
          </w:p>
        </w:tc>
        <w:tc>
          <w:tcPr>
            <w:tcW w:w="1740" w:type="dxa"/>
            <w:vMerge/>
          </w:tcPr>
          <w:p w:rsidR="005218AA" w:rsidRPr="00C650CD" w:rsidRDefault="005218AA" w:rsidP="00C92281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10955" w:type="dxa"/>
            <w:gridSpan w:val="5"/>
          </w:tcPr>
          <w:p w:rsidR="005218AA" w:rsidRPr="002C646E" w:rsidRDefault="005218AA" w:rsidP="00C9228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 xml:space="preserve">                                             ПОВТОРЕНИЕ – 4ч.</w:t>
            </w: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Вводный инструктаж по охране труда и ТБ кабинете. Линейная функция и её график.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Многочлены. Арифметические операции над многочленами.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Разложение многочленов на множители.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4</w:t>
            </w:r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Стартовая диагностическая работа по математике по текстам ГИМЦ.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10955" w:type="dxa"/>
            <w:gridSpan w:val="5"/>
          </w:tcPr>
          <w:p w:rsidR="005218AA" w:rsidRPr="002C646E" w:rsidRDefault="005218AA" w:rsidP="00C92281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218AA" w:rsidRPr="002C646E" w:rsidRDefault="005218AA" w:rsidP="00C9228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 xml:space="preserve">                                       Глава </w:t>
            </w:r>
            <w:r w:rsidRPr="002C646E">
              <w:rPr>
                <w:b/>
                <w:color w:val="002060"/>
                <w:sz w:val="28"/>
                <w:szCs w:val="28"/>
              </w:rPr>
              <w:t>I</w:t>
            </w: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.  РАЦИОНАЛЬНЫЕ ДРОБИ -  25ч</w:t>
            </w:r>
            <w:r w:rsidRPr="002C646E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Работа над </w:t>
            </w:r>
            <w:proofErr w:type="spellStart"/>
            <w:r w:rsidRPr="002C646E">
              <w:rPr>
                <w:sz w:val="28"/>
                <w:szCs w:val="28"/>
                <w:lang w:val="ru-RU"/>
              </w:rPr>
              <w:t>ошибками.Рациональные</w:t>
            </w:r>
            <w:proofErr w:type="spellEnd"/>
            <w:r w:rsidRPr="002C646E">
              <w:rPr>
                <w:sz w:val="28"/>
                <w:szCs w:val="28"/>
                <w:lang w:val="ru-RU"/>
              </w:rPr>
              <w:t xml:space="preserve"> выражения.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Рациональные выражения.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Рациональные выражения.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«Сумма и разность дробей»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17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1 по теме «Рациональные дроби и их свойства».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Анализ контрольной работы.</w:t>
            </w:r>
          </w:p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Умножение дробей. Возведение дробей в степень.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Умножение дробей. Возведение дробей в степень.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Деление дробей.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Деление дробей.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 рациональных выражений.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 рациональных выражений.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 рациональных выражений.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 рациональных выражений.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Функция у = </w:t>
            </w:r>
            <w:r w:rsidRPr="002C646E">
              <w:rPr>
                <w:sz w:val="28"/>
                <w:szCs w:val="28"/>
              </w:rPr>
              <w:t>k</w:t>
            </w:r>
            <w:r w:rsidRPr="002C646E">
              <w:rPr>
                <w:sz w:val="28"/>
                <w:szCs w:val="28"/>
                <w:lang w:val="ru-RU"/>
              </w:rPr>
              <w:t>/ х  и ее график.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Функция у = </w:t>
            </w:r>
            <w:r w:rsidRPr="002C646E">
              <w:rPr>
                <w:sz w:val="28"/>
                <w:szCs w:val="28"/>
              </w:rPr>
              <w:t>k</w:t>
            </w:r>
            <w:r w:rsidRPr="002C646E">
              <w:rPr>
                <w:sz w:val="28"/>
                <w:szCs w:val="28"/>
                <w:lang w:val="ru-RU"/>
              </w:rPr>
              <w:t>/ х  и ее график.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«Произведение и частное дробей»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29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2 по теме «Рациональные дроби и их свойства».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10955" w:type="dxa"/>
            <w:gridSpan w:val="5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 xml:space="preserve">                        Глава </w:t>
            </w:r>
            <w:r w:rsidRPr="002C646E">
              <w:rPr>
                <w:b/>
                <w:color w:val="002060"/>
                <w:sz w:val="28"/>
                <w:szCs w:val="28"/>
              </w:rPr>
              <w:t>II</w:t>
            </w: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.  КВАДРАТНЫЕ КОРНИ – 21ч.</w:t>
            </w: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Рациональные числа.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Иррациональные числа.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Квадратные корни. Арифметический квадратный корень.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Уравнение  х</w:t>
            </w:r>
            <w:r w:rsidRPr="002C646E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2C646E">
              <w:rPr>
                <w:sz w:val="28"/>
                <w:szCs w:val="28"/>
                <w:lang w:val="ru-RU"/>
              </w:rPr>
              <w:t xml:space="preserve"> = 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Нахождение приближённых значений квадратного корня.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Функция у =\/ х и ее график.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Функция у =\/ х и ее график.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Квадратный корень из произведения и дроби.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Квадратный корень из произведения и дроби.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Квадратный корень из степени.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«Квадратные корни и их свойства»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41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3 по теме «Квадратные корни».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Вынесение множителя за знак корня. Внесение множителя под знак корня.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Вынесение множителя за знак корня. Внесение множителя под знак корня.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выражений ,содержащих квадратные корни.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выражений ,содержащих квадратные корни.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выражений ,содержащих квадратные корни.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Преобразование выражений ,содержащих квадратные корни.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«Преобразование выражений, содержащих квадратные корни».</w:t>
            </w:r>
          </w:p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4 по теме «Преобразование выражений, содержащих квадратные корни»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10955" w:type="dxa"/>
            <w:gridSpan w:val="5"/>
          </w:tcPr>
          <w:p w:rsidR="005218AA" w:rsidRPr="002C646E" w:rsidRDefault="005218AA" w:rsidP="00C9228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 xml:space="preserve">                                 Глава </w:t>
            </w:r>
            <w:r w:rsidRPr="002C646E">
              <w:rPr>
                <w:b/>
                <w:color w:val="002060"/>
                <w:sz w:val="28"/>
                <w:szCs w:val="28"/>
              </w:rPr>
              <w:t>III</w:t>
            </w: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. Квадратные  уравнения – 21ч.</w:t>
            </w: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Анализ контрольной работы. Неполные квадратные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Неполные квадратные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Формула корней квадратного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Формула корней квадратного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Формула корней квадратного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Теорема Виета.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Теорема Виета.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«Квадратные уравнения»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61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5 по теме «Квадратные уравнения».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Решение дробных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Решение дробных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Решение дробных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Решение дробных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«Дробные рациональные уравнения»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71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6 по теме «Дробные рациональные уравнения».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10955" w:type="dxa"/>
            <w:gridSpan w:val="5"/>
          </w:tcPr>
          <w:p w:rsidR="005218AA" w:rsidRPr="002C646E" w:rsidRDefault="005218AA" w:rsidP="00C9228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 xml:space="preserve">                    Глава </w:t>
            </w:r>
            <w:r w:rsidRPr="002C646E">
              <w:rPr>
                <w:b/>
                <w:color w:val="002060"/>
                <w:sz w:val="28"/>
                <w:szCs w:val="28"/>
              </w:rPr>
              <w:t>IV</w:t>
            </w: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.  Неравенства – 17ч.</w:t>
            </w: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Числовые неравенства.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Свойства числовых неравенств.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Свойства числовых неравенств.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Погрешность и точность приближения.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«Числовые неравенства и их свойства»</w:t>
            </w:r>
          </w:p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79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7  по теме «Числовые  неравенства и их свойства».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 xml:space="preserve"> Пересечение и объединение множеств.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Числовые промежутки.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неравенств с одной переменной.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88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8  по теме «Неравенства с одной переменной и их системы».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10955" w:type="dxa"/>
            <w:gridSpan w:val="5"/>
          </w:tcPr>
          <w:p w:rsidR="005218AA" w:rsidRPr="002C646E" w:rsidRDefault="005218AA" w:rsidP="00C92281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lastRenderedPageBreak/>
              <w:t xml:space="preserve">                    Глава </w:t>
            </w:r>
            <w:r w:rsidRPr="002C646E">
              <w:rPr>
                <w:b/>
                <w:color w:val="002060"/>
                <w:sz w:val="28"/>
                <w:szCs w:val="28"/>
              </w:rPr>
              <w:t>V</w:t>
            </w: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.  Степень с целым показателем. Элементы статистики – 11ч.</w:t>
            </w: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Анализ контрольной работы.</w:t>
            </w:r>
          </w:p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Свойства степени с целым показателем.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Свойства степени с целым показателем.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Стандартный вид числа.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Обобщающий урок по теме «Степень с целым отрицательным показателем».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95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Контрольная работа № 9  по теме «Степень с целым отрицательным показателем».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Сбор и группировка статистических  данных.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C92281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Сбор и группировка статистических  данных.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10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 xml:space="preserve">ПОВТОРЕНИЕ - 6 ч.  </w:t>
            </w:r>
          </w:p>
        </w:tc>
      </w:tr>
      <w:tr w:rsidR="005218AA" w:rsidRPr="002C646E" w:rsidTr="00C92281"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Рациональные дроби.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Квадратные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102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2C646E">
              <w:rPr>
                <w:b/>
                <w:color w:val="002060"/>
                <w:sz w:val="28"/>
                <w:szCs w:val="28"/>
                <w:lang w:val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103.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Анализ итоговой контрольной работы.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Решение заданий ОГЭ.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218AA" w:rsidRPr="002C646E" w:rsidTr="00C92281">
        <w:trPr>
          <w:gridAfter w:val="1"/>
          <w:wAfter w:w="1699" w:type="dxa"/>
        </w:trPr>
        <w:tc>
          <w:tcPr>
            <w:tcW w:w="709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638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  <w:r w:rsidRPr="002C646E">
              <w:rPr>
                <w:sz w:val="28"/>
                <w:szCs w:val="28"/>
                <w:lang w:val="ru-RU"/>
              </w:rPr>
              <w:t>Резерв.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:rsidR="005218AA" w:rsidRPr="002C646E" w:rsidRDefault="005218AA" w:rsidP="00C92281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5218AA" w:rsidRPr="002C646E" w:rsidRDefault="005218AA" w:rsidP="005218AA">
      <w:pPr>
        <w:rPr>
          <w:sz w:val="28"/>
          <w:szCs w:val="28"/>
        </w:rPr>
      </w:pPr>
    </w:p>
    <w:p w:rsidR="00C92281" w:rsidRDefault="00C92281"/>
    <w:sectPr w:rsidR="00C92281" w:rsidSect="002C392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B6F"/>
    <w:multiLevelType w:val="hybridMultilevel"/>
    <w:tmpl w:val="DB3400DC"/>
    <w:lvl w:ilvl="0" w:tplc="00000002">
      <w:start w:val="1"/>
      <w:numFmt w:val="bullet"/>
      <w:lvlText w:val="-"/>
      <w:lvlJc w:val="left"/>
      <w:pPr>
        <w:ind w:left="8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51F47E6"/>
    <w:multiLevelType w:val="multilevel"/>
    <w:tmpl w:val="1A64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C0712"/>
    <w:multiLevelType w:val="hybridMultilevel"/>
    <w:tmpl w:val="01A8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6E1913F0"/>
    <w:multiLevelType w:val="hybridMultilevel"/>
    <w:tmpl w:val="1F068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AA"/>
    <w:rsid w:val="0004542A"/>
    <w:rsid w:val="001E63CD"/>
    <w:rsid w:val="002C392C"/>
    <w:rsid w:val="002E3168"/>
    <w:rsid w:val="00305CDC"/>
    <w:rsid w:val="004B5C52"/>
    <w:rsid w:val="005049CF"/>
    <w:rsid w:val="005218AA"/>
    <w:rsid w:val="0055438E"/>
    <w:rsid w:val="005D538A"/>
    <w:rsid w:val="007A4CB5"/>
    <w:rsid w:val="0081108D"/>
    <w:rsid w:val="00C92281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D5B"/>
  <w15:chartTrackingRefBased/>
  <w15:docId w15:val="{DF395F27-B448-4C88-B5CD-62526FF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AA"/>
    <w:pPr>
      <w:spacing w:after="200" w:line="276" w:lineRule="auto"/>
      <w:ind w:firstLine="709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C92281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qFormat/>
    <w:rsid w:val="00C922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val="ru-RU" w:eastAsia="ru-RU"/>
    </w:rPr>
  </w:style>
  <w:style w:type="paragraph" w:styleId="a7">
    <w:name w:val="Body Text"/>
    <w:basedOn w:val="a"/>
    <w:link w:val="a8"/>
    <w:unhideWhenUsed/>
    <w:rsid w:val="00C92281"/>
    <w:pPr>
      <w:spacing w:after="120"/>
      <w:ind w:firstLine="0"/>
    </w:pPr>
    <w:rPr>
      <w:rFonts w:asciiTheme="minorHAnsi" w:hAnsiTheme="minorHAnsi"/>
      <w:sz w:val="22"/>
      <w:lang w:val="ru-RU"/>
    </w:rPr>
  </w:style>
  <w:style w:type="character" w:customStyle="1" w:styleId="a8">
    <w:name w:val="Основной текст Знак"/>
    <w:basedOn w:val="a0"/>
    <w:link w:val="a7"/>
    <w:rsid w:val="00C92281"/>
  </w:style>
  <w:style w:type="character" w:customStyle="1" w:styleId="9pt">
    <w:name w:val="Основной текст + 9 pt"/>
    <w:basedOn w:val="a0"/>
    <w:uiPriority w:val="99"/>
    <w:rsid w:val="00C92281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C92281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9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281"/>
    <w:rPr>
      <w:rFonts w:ascii="Segoe UI" w:hAnsi="Segoe UI" w:cs="Segoe UI"/>
      <w:sz w:val="18"/>
      <w:szCs w:val="18"/>
      <w:lang w:val="en-US"/>
    </w:rPr>
  </w:style>
  <w:style w:type="paragraph" w:styleId="ab">
    <w:name w:val="Normal (Web)"/>
    <w:basedOn w:val="a"/>
    <w:uiPriority w:val="99"/>
    <w:rsid w:val="002E3168"/>
    <w:pPr>
      <w:spacing w:before="100" w:beforeAutospacing="1" w:after="100" w:afterAutospacing="1" w:line="240" w:lineRule="auto"/>
      <w:ind w:firstLine="0"/>
    </w:pPr>
    <w:rPr>
      <w:rFonts w:eastAsia="MS Mincho" w:cs="Times New Roman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2E3168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2E3168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2E3168"/>
    <w:pPr>
      <w:widowControl w:val="0"/>
      <w:autoSpaceDE w:val="0"/>
      <w:autoSpaceDN w:val="0"/>
      <w:adjustRightInd w:val="0"/>
      <w:spacing w:after="0" w:line="212" w:lineRule="exact"/>
      <w:ind w:firstLine="0"/>
      <w:jc w:val="both"/>
    </w:pPr>
    <w:rPr>
      <w:rFonts w:ascii="Bookman Old Style" w:eastAsia="Times New Roman" w:hAnsi="Bookman Old Style" w:cs="Times New Roman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2E3168"/>
    <w:rPr>
      <w:rFonts w:ascii="Times New Roman" w:hAnsi="Times New Roman" w:cs="Times New Roman"/>
      <w:i/>
      <w:iCs/>
      <w:sz w:val="18"/>
      <w:szCs w:val="18"/>
    </w:rPr>
  </w:style>
  <w:style w:type="paragraph" w:customStyle="1" w:styleId="2">
    <w:name w:val="стиль2"/>
    <w:basedOn w:val="a"/>
    <w:rsid w:val="002E3168"/>
    <w:pPr>
      <w:spacing w:before="100" w:beforeAutospacing="1" w:after="100" w:afterAutospacing="1" w:line="240" w:lineRule="auto"/>
      <w:ind w:firstLine="0"/>
    </w:pPr>
    <w:rPr>
      <w:rFonts w:ascii="Tahoma" w:eastAsia="Calibri" w:hAnsi="Tahoma" w:cs="Tahoma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rsid w:val="002E3168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B09B-8301-4A09-A8AB-C754199A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15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2018-11-05T05:02:00Z</cp:lastPrinted>
  <dcterms:created xsi:type="dcterms:W3CDTF">2018-10-07T08:59:00Z</dcterms:created>
  <dcterms:modified xsi:type="dcterms:W3CDTF">2018-11-05T05:16:00Z</dcterms:modified>
</cp:coreProperties>
</file>